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CC37" w14:textId="71088D10" w:rsidR="00EE3C4A" w:rsidRPr="002D1C8F"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b/>
          <w:kern w:val="0"/>
          <w:sz w:val="22"/>
          <w:szCs w:val="22"/>
          <w:lang w:eastAsia="en-US"/>
        </w:rPr>
      </w:pPr>
      <w:r w:rsidRPr="002D1C8F">
        <w:rPr>
          <w:rFonts w:asciiTheme="minorHAnsi" w:hAnsiTheme="minorHAnsi" w:cstheme="minorHAnsi"/>
          <w:b/>
          <w:kern w:val="0"/>
          <w:sz w:val="22"/>
          <w:szCs w:val="22"/>
          <w:lang w:eastAsia="en-US"/>
        </w:rPr>
        <w:t xml:space="preserve">Hr. </w:t>
      </w:r>
      <w:r w:rsidR="003B2432" w:rsidRPr="002D1C8F">
        <w:rPr>
          <w:rFonts w:asciiTheme="minorHAnsi" w:hAnsiTheme="minorHAnsi" w:cstheme="minorHAnsi"/>
          <w:b/>
          <w:kern w:val="0"/>
          <w:sz w:val="22"/>
          <w:szCs w:val="22"/>
          <w:lang w:eastAsia="en-US"/>
        </w:rPr>
        <w:t>Siim Remmelgas</w:t>
      </w:r>
      <w:r w:rsidRPr="002D1C8F">
        <w:rPr>
          <w:rFonts w:asciiTheme="minorHAnsi" w:hAnsiTheme="minorHAnsi" w:cstheme="minorHAnsi"/>
          <w:b/>
          <w:kern w:val="0"/>
          <w:sz w:val="22"/>
          <w:szCs w:val="22"/>
          <w:lang w:eastAsia="en-US"/>
        </w:rPr>
        <w:tab/>
      </w:r>
      <w:r w:rsidRPr="002D1C8F">
        <w:rPr>
          <w:rFonts w:asciiTheme="minorHAnsi" w:hAnsiTheme="minorHAnsi" w:cstheme="minorHAnsi"/>
          <w:b/>
          <w:kern w:val="0"/>
          <w:sz w:val="22"/>
          <w:szCs w:val="22"/>
          <w:lang w:eastAsia="en-US"/>
        </w:rPr>
        <w:tab/>
      </w:r>
      <w:r w:rsidRPr="002D1C8F">
        <w:rPr>
          <w:rFonts w:asciiTheme="minorHAnsi" w:hAnsiTheme="minorHAnsi" w:cstheme="minorHAnsi"/>
          <w:b/>
          <w:kern w:val="0"/>
          <w:sz w:val="22"/>
          <w:szCs w:val="22"/>
          <w:lang w:eastAsia="en-US"/>
        </w:rPr>
        <w:tab/>
      </w:r>
      <w:r w:rsidRPr="002D1C8F">
        <w:rPr>
          <w:rFonts w:asciiTheme="minorHAnsi" w:hAnsiTheme="minorHAnsi" w:cstheme="minorHAnsi"/>
          <w:b/>
          <w:kern w:val="0"/>
          <w:sz w:val="22"/>
          <w:szCs w:val="22"/>
          <w:lang w:eastAsia="en-US"/>
        </w:rPr>
        <w:tab/>
      </w:r>
      <w:r w:rsidRPr="002D1C8F">
        <w:rPr>
          <w:rFonts w:asciiTheme="minorHAnsi" w:hAnsiTheme="minorHAnsi" w:cstheme="minorHAnsi"/>
          <w:b/>
          <w:kern w:val="0"/>
          <w:sz w:val="22"/>
          <w:szCs w:val="22"/>
          <w:lang w:eastAsia="en-US"/>
        </w:rPr>
        <w:tab/>
      </w:r>
      <w:r w:rsidRPr="002D1C8F">
        <w:rPr>
          <w:rFonts w:asciiTheme="minorHAnsi" w:hAnsiTheme="minorHAnsi" w:cstheme="minorHAnsi"/>
          <w:b/>
          <w:kern w:val="0"/>
          <w:sz w:val="22"/>
          <w:szCs w:val="22"/>
          <w:lang w:eastAsia="en-US"/>
        </w:rPr>
        <w:tab/>
        <w:t xml:space="preserve">Meie: </w:t>
      </w:r>
      <w:r w:rsidR="00384139" w:rsidRPr="002D1C8F">
        <w:rPr>
          <w:rFonts w:asciiTheme="minorHAnsi" w:hAnsiTheme="minorHAnsi" w:cstheme="minorHAnsi"/>
          <w:b/>
          <w:kern w:val="0"/>
          <w:sz w:val="22"/>
          <w:szCs w:val="22"/>
          <w:lang w:eastAsia="en-US"/>
        </w:rPr>
        <w:t>2</w:t>
      </w:r>
      <w:r w:rsidR="004A2EE6">
        <w:rPr>
          <w:rFonts w:asciiTheme="minorHAnsi" w:hAnsiTheme="minorHAnsi" w:cstheme="minorHAnsi"/>
          <w:b/>
          <w:kern w:val="0"/>
          <w:sz w:val="22"/>
          <w:szCs w:val="22"/>
          <w:lang w:eastAsia="en-US"/>
        </w:rPr>
        <w:t>8</w:t>
      </w:r>
      <w:r w:rsidRPr="002D1C8F">
        <w:rPr>
          <w:rFonts w:asciiTheme="minorHAnsi" w:hAnsiTheme="minorHAnsi" w:cstheme="minorHAnsi"/>
          <w:b/>
          <w:kern w:val="0"/>
          <w:sz w:val="22"/>
          <w:szCs w:val="22"/>
          <w:lang w:eastAsia="en-US"/>
        </w:rPr>
        <w:t>.05.2021.a., kiri nr 2</w:t>
      </w:r>
      <w:r w:rsidR="00A04C9C" w:rsidRPr="002D1C8F">
        <w:rPr>
          <w:rFonts w:asciiTheme="minorHAnsi" w:hAnsiTheme="minorHAnsi" w:cstheme="minorHAnsi"/>
          <w:b/>
          <w:kern w:val="0"/>
          <w:sz w:val="22"/>
          <w:szCs w:val="22"/>
          <w:lang w:eastAsia="en-US"/>
        </w:rPr>
        <w:t>5</w:t>
      </w:r>
      <w:r w:rsidRPr="002D1C8F">
        <w:rPr>
          <w:rFonts w:asciiTheme="minorHAnsi" w:hAnsiTheme="minorHAnsi" w:cstheme="minorHAnsi"/>
          <w:b/>
          <w:kern w:val="0"/>
          <w:sz w:val="22"/>
          <w:szCs w:val="22"/>
          <w:lang w:eastAsia="en-US"/>
        </w:rPr>
        <w:t>(1)</w:t>
      </w:r>
    </w:p>
    <w:p w14:paraId="311B53E4" w14:textId="77777777" w:rsidR="00EE3C4A" w:rsidRPr="002D1C8F"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r w:rsidRPr="002D1C8F">
        <w:rPr>
          <w:rFonts w:asciiTheme="minorHAnsi" w:hAnsiTheme="minorHAnsi" w:cstheme="minorHAnsi"/>
          <w:b/>
          <w:kern w:val="0"/>
          <w:sz w:val="22"/>
          <w:szCs w:val="22"/>
          <w:lang w:eastAsia="en-US"/>
        </w:rPr>
        <w:t>Transpordiamet</w:t>
      </w:r>
      <w:r w:rsidRPr="002D1C8F">
        <w:rPr>
          <w:rFonts w:asciiTheme="minorHAnsi" w:hAnsiTheme="minorHAnsi" w:cstheme="minorHAnsi"/>
          <w:b/>
          <w:kern w:val="0"/>
          <w:sz w:val="22"/>
          <w:szCs w:val="22"/>
          <w:lang w:eastAsia="en-US"/>
        </w:rPr>
        <w:br/>
      </w:r>
      <w:r w:rsidRPr="002D1C8F">
        <w:rPr>
          <w:rFonts w:asciiTheme="minorHAnsi" w:hAnsiTheme="minorHAnsi" w:cstheme="minorHAnsi"/>
          <w:kern w:val="0"/>
          <w:sz w:val="22"/>
          <w:szCs w:val="22"/>
          <w:lang w:eastAsia="en-US"/>
        </w:rPr>
        <w:t>Valge 4</w:t>
      </w:r>
      <w:r w:rsidRPr="002D1C8F">
        <w:rPr>
          <w:rFonts w:asciiTheme="minorHAnsi" w:hAnsiTheme="minorHAnsi" w:cstheme="minorHAnsi"/>
          <w:kern w:val="0"/>
          <w:sz w:val="22"/>
          <w:szCs w:val="22"/>
          <w:lang w:eastAsia="en-US"/>
        </w:rPr>
        <w:br/>
        <w:t>11413 Tallinn</w:t>
      </w:r>
    </w:p>
    <w:p w14:paraId="006E19B0" w14:textId="2A5E3484" w:rsidR="00EE3C4A" w:rsidRPr="002D1C8F"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p>
    <w:p w14:paraId="7B117C93" w14:textId="7B07F96B" w:rsidR="00A04C9C" w:rsidRPr="002D1C8F" w:rsidRDefault="00A04C9C"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r w:rsidRPr="002D1C8F">
        <w:rPr>
          <w:rFonts w:asciiTheme="minorHAnsi" w:hAnsiTheme="minorHAnsi" w:cstheme="minorHAnsi"/>
          <w:kern w:val="0"/>
          <w:sz w:val="22"/>
          <w:szCs w:val="22"/>
          <w:lang w:eastAsia="en-US"/>
        </w:rPr>
        <w:t>Koopia:</w:t>
      </w:r>
    </w:p>
    <w:p w14:paraId="1ADC2FD5" w14:textId="77777777" w:rsidR="00EE3C4A" w:rsidRPr="002D1C8F"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r w:rsidRPr="002D1C8F">
        <w:rPr>
          <w:rFonts w:asciiTheme="minorHAnsi" w:hAnsiTheme="minorHAnsi" w:cstheme="minorHAnsi"/>
          <w:b/>
          <w:kern w:val="0"/>
          <w:sz w:val="22"/>
          <w:szCs w:val="22"/>
          <w:lang w:eastAsia="en-US"/>
        </w:rPr>
        <w:t>Hr. Toivo Jürgenson</w:t>
      </w:r>
      <w:r w:rsidRPr="002D1C8F">
        <w:rPr>
          <w:rFonts w:asciiTheme="minorHAnsi" w:hAnsiTheme="minorHAnsi" w:cstheme="minorHAnsi"/>
          <w:kern w:val="0"/>
          <w:sz w:val="22"/>
          <w:szCs w:val="22"/>
          <w:lang w:eastAsia="en-US"/>
        </w:rPr>
        <w:br/>
      </w:r>
      <w:r w:rsidRPr="002D1C8F">
        <w:rPr>
          <w:rFonts w:asciiTheme="minorHAnsi" w:hAnsiTheme="minorHAnsi" w:cstheme="minorHAnsi"/>
          <w:b/>
          <w:kern w:val="0"/>
          <w:sz w:val="22"/>
          <w:szCs w:val="22"/>
          <w:lang w:eastAsia="en-US"/>
        </w:rPr>
        <w:t>Toomtsentrum OÜ</w:t>
      </w:r>
    </w:p>
    <w:p w14:paraId="0C23CF62" w14:textId="77777777" w:rsidR="00EE3C4A" w:rsidRPr="002D1C8F"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r w:rsidRPr="002D1C8F">
        <w:rPr>
          <w:rFonts w:asciiTheme="minorHAnsi" w:hAnsiTheme="minorHAnsi" w:cstheme="minorHAnsi"/>
          <w:kern w:val="0"/>
          <w:sz w:val="22"/>
          <w:szCs w:val="22"/>
          <w:lang w:eastAsia="en-US"/>
        </w:rPr>
        <w:t>Tiiva 19/1</w:t>
      </w:r>
      <w:r w:rsidRPr="002D1C8F">
        <w:rPr>
          <w:rFonts w:asciiTheme="minorHAnsi" w:hAnsiTheme="minorHAnsi" w:cstheme="minorHAnsi"/>
          <w:kern w:val="0"/>
          <w:sz w:val="22"/>
          <w:szCs w:val="22"/>
          <w:lang w:eastAsia="en-US"/>
        </w:rPr>
        <w:br/>
        <w:t>13426 Tallinn</w:t>
      </w:r>
    </w:p>
    <w:p w14:paraId="54D788C7" w14:textId="77777777" w:rsidR="00EE3C4A" w:rsidRPr="002D1C8F"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p>
    <w:p w14:paraId="6BA715E4" w14:textId="77777777" w:rsidR="00EE3C4A" w:rsidRPr="002D1C8F" w:rsidRDefault="00EE3C4A" w:rsidP="00EE3C4A">
      <w:pPr>
        <w:widowControl/>
        <w:suppressAutoHyphens w:val="0"/>
        <w:overflowPunct/>
        <w:autoSpaceDE/>
        <w:autoSpaceDN/>
        <w:jc w:val="both"/>
        <w:textAlignment w:val="auto"/>
        <w:rPr>
          <w:rFonts w:asciiTheme="minorHAnsi" w:hAnsiTheme="minorHAnsi" w:cstheme="minorHAnsi"/>
          <w:b/>
          <w:kern w:val="0"/>
          <w:sz w:val="22"/>
          <w:szCs w:val="22"/>
          <w:lang w:eastAsia="en-US"/>
        </w:rPr>
      </w:pPr>
    </w:p>
    <w:p w14:paraId="03FFBB07" w14:textId="77777777" w:rsidR="00EE3C4A" w:rsidRPr="002D1C8F" w:rsidRDefault="00EE3C4A" w:rsidP="00EE3C4A">
      <w:pPr>
        <w:widowControl/>
        <w:suppressAutoHyphens w:val="0"/>
        <w:overflowPunct/>
        <w:autoSpaceDE/>
        <w:autoSpaceDN/>
        <w:jc w:val="both"/>
        <w:textAlignment w:val="auto"/>
        <w:rPr>
          <w:rFonts w:asciiTheme="minorHAnsi" w:hAnsiTheme="minorHAnsi" w:cstheme="minorHAnsi"/>
          <w:b/>
          <w:kern w:val="0"/>
          <w:sz w:val="22"/>
          <w:szCs w:val="22"/>
          <w:lang w:eastAsia="en-US"/>
        </w:rPr>
      </w:pPr>
      <w:r w:rsidRPr="002D1C8F">
        <w:rPr>
          <w:rFonts w:asciiTheme="minorHAnsi" w:hAnsiTheme="minorHAnsi" w:cstheme="minorHAnsi"/>
          <w:b/>
          <w:bCs/>
          <w:noProof/>
          <w:kern w:val="0"/>
          <w:sz w:val="22"/>
          <w:szCs w:val="22"/>
          <w:lang w:eastAsia="en-US"/>
        </w:rPr>
        <w:t>Põhimaantee 2 Tallinn-Tartu-Võru-Luhamaa km 166,564-170,964 Kärevere - Kardla lõigu ehitamine</w:t>
      </w:r>
    </w:p>
    <w:p w14:paraId="04B69DF0" w14:textId="77777777" w:rsidR="00EE3C4A" w:rsidRPr="002D1C8F" w:rsidRDefault="00EE3C4A" w:rsidP="00EE3C4A">
      <w:pPr>
        <w:widowControl/>
        <w:suppressAutoHyphens w:val="0"/>
        <w:overflowPunct/>
        <w:autoSpaceDE/>
        <w:autoSpaceDN/>
        <w:jc w:val="both"/>
        <w:textAlignment w:val="auto"/>
        <w:rPr>
          <w:rFonts w:asciiTheme="minorHAnsi" w:hAnsiTheme="minorHAnsi" w:cstheme="minorHAnsi"/>
          <w:b/>
          <w:kern w:val="0"/>
          <w:sz w:val="22"/>
          <w:szCs w:val="22"/>
          <w:lang w:eastAsia="en-US"/>
        </w:rPr>
      </w:pPr>
    </w:p>
    <w:p w14:paraId="5F7F59BA" w14:textId="2EAAD4DE" w:rsidR="00EE3C4A" w:rsidRPr="002D1C8F" w:rsidRDefault="00A04C9C" w:rsidP="00EE3C4A">
      <w:pPr>
        <w:widowControl/>
        <w:suppressAutoHyphens w:val="0"/>
        <w:overflowPunct/>
        <w:autoSpaceDE/>
        <w:autoSpaceDN/>
        <w:jc w:val="both"/>
        <w:textAlignment w:val="auto"/>
        <w:rPr>
          <w:rFonts w:asciiTheme="minorHAnsi" w:hAnsiTheme="minorHAnsi" w:cstheme="minorHAnsi"/>
          <w:b/>
          <w:kern w:val="0"/>
          <w:sz w:val="22"/>
          <w:szCs w:val="22"/>
          <w:lang w:eastAsia="en-US"/>
        </w:rPr>
      </w:pPr>
      <w:r w:rsidRPr="002D1C8F">
        <w:rPr>
          <w:rFonts w:asciiTheme="minorHAnsi" w:hAnsiTheme="minorHAnsi" w:cstheme="minorHAnsi"/>
          <w:b/>
          <w:kern w:val="0"/>
          <w:sz w:val="22"/>
          <w:szCs w:val="22"/>
          <w:lang w:eastAsia="en-US"/>
        </w:rPr>
        <w:t>Vastus Tellija kirjale nr 8-1/21-053/12725-2</w:t>
      </w:r>
    </w:p>
    <w:p w14:paraId="21A68D1A" w14:textId="77777777" w:rsidR="00A04C9C" w:rsidRPr="002D1C8F" w:rsidRDefault="00A04C9C"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33A2208B" w14:textId="134E78EF" w:rsidR="00EE3C4A" w:rsidRPr="002D1C8F"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r w:rsidRPr="002D1C8F">
        <w:rPr>
          <w:rFonts w:asciiTheme="minorHAnsi" w:hAnsiTheme="minorHAnsi" w:cstheme="minorHAnsi"/>
          <w:kern w:val="0"/>
          <w:sz w:val="22"/>
          <w:szCs w:val="22"/>
          <w:lang w:eastAsia="en-US"/>
        </w:rPr>
        <w:t xml:space="preserve">Lugupeetud Hr. </w:t>
      </w:r>
      <w:r w:rsidR="003B2432" w:rsidRPr="002D1C8F">
        <w:rPr>
          <w:rFonts w:asciiTheme="minorHAnsi" w:hAnsiTheme="minorHAnsi" w:cstheme="minorHAnsi"/>
          <w:kern w:val="0"/>
          <w:sz w:val="22"/>
          <w:szCs w:val="22"/>
          <w:lang w:eastAsia="en-US"/>
        </w:rPr>
        <w:t>Siim Remmelgas</w:t>
      </w:r>
      <w:r w:rsidRPr="002D1C8F">
        <w:rPr>
          <w:rFonts w:asciiTheme="minorHAnsi" w:hAnsiTheme="minorHAnsi" w:cstheme="minorHAnsi"/>
          <w:kern w:val="0"/>
          <w:sz w:val="22"/>
          <w:szCs w:val="22"/>
          <w:lang w:eastAsia="en-US"/>
        </w:rPr>
        <w:t xml:space="preserve"> </w:t>
      </w:r>
    </w:p>
    <w:p w14:paraId="6DC74484" w14:textId="77777777" w:rsidR="00EE3C4A" w:rsidRPr="002D1C8F"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109C7BDC" w14:textId="16E53C07" w:rsidR="00EE3C4A" w:rsidRPr="000C07AC"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r w:rsidRPr="002D1C8F">
        <w:rPr>
          <w:rFonts w:asciiTheme="minorHAnsi" w:hAnsiTheme="minorHAnsi" w:cstheme="minorHAnsi"/>
          <w:kern w:val="0"/>
          <w:sz w:val="22"/>
          <w:szCs w:val="22"/>
          <w:lang w:eastAsia="en-US"/>
        </w:rPr>
        <w:t xml:space="preserve">Nordecon AS-i („Töövõtja“) ja </w:t>
      </w:r>
      <w:r w:rsidR="009B22FD" w:rsidRPr="000C07AC">
        <w:rPr>
          <w:rFonts w:asciiTheme="minorHAnsi" w:hAnsiTheme="minorHAnsi" w:cstheme="minorHAnsi"/>
          <w:kern w:val="0"/>
          <w:sz w:val="22"/>
          <w:szCs w:val="22"/>
          <w:lang w:eastAsia="en-US"/>
        </w:rPr>
        <w:t xml:space="preserve">Transpordiameti </w:t>
      </w:r>
      <w:r w:rsidRPr="000C07AC">
        <w:rPr>
          <w:rFonts w:asciiTheme="minorHAnsi" w:hAnsiTheme="minorHAnsi" w:cstheme="minorHAnsi"/>
          <w:kern w:val="0"/>
          <w:sz w:val="22"/>
          <w:szCs w:val="22"/>
          <w:lang w:eastAsia="en-US"/>
        </w:rPr>
        <w:t xml:space="preserve">(„Tellija“) vahel on sõlmitud </w:t>
      </w:r>
      <w:r w:rsidR="009B22FD" w:rsidRPr="000C07AC">
        <w:rPr>
          <w:rFonts w:asciiTheme="minorHAnsi" w:hAnsiTheme="minorHAnsi" w:cstheme="minorHAnsi"/>
          <w:kern w:val="0"/>
          <w:sz w:val="22"/>
          <w:szCs w:val="22"/>
          <w:lang w:eastAsia="en-US"/>
        </w:rPr>
        <w:t xml:space="preserve">tee-ehituse töövõtuleping nr 3.2-3/21/553-1 </w:t>
      </w:r>
      <w:r w:rsidRPr="000C07AC">
        <w:rPr>
          <w:rFonts w:asciiTheme="minorHAnsi" w:hAnsiTheme="minorHAnsi" w:cstheme="minorHAnsi"/>
          <w:noProof/>
          <w:kern w:val="0"/>
          <w:sz w:val="22"/>
          <w:szCs w:val="22"/>
          <w:lang w:eastAsia="en-US"/>
        </w:rPr>
        <w:t>Põhimaantee 2 Tallinn-Tartu-Võru-Luhamaa km 166,564-170,964 Kärevere - Kardla lõigu ehitami</w:t>
      </w:r>
      <w:r w:rsidR="009B22FD" w:rsidRPr="000C07AC">
        <w:rPr>
          <w:rFonts w:asciiTheme="minorHAnsi" w:hAnsiTheme="minorHAnsi" w:cstheme="minorHAnsi"/>
          <w:noProof/>
          <w:kern w:val="0"/>
          <w:sz w:val="22"/>
          <w:szCs w:val="22"/>
          <w:lang w:eastAsia="en-US"/>
        </w:rPr>
        <w:t xml:space="preserve">seks </w:t>
      </w:r>
      <w:r w:rsidRPr="000C07AC">
        <w:rPr>
          <w:rFonts w:asciiTheme="minorHAnsi" w:hAnsiTheme="minorHAnsi" w:cstheme="minorHAnsi"/>
          <w:noProof/>
          <w:kern w:val="0"/>
          <w:sz w:val="22"/>
          <w:szCs w:val="22"/>
          <w:lang w:eastAsia="en-US"/>
        </w:rPr>
        <w:t xml:space="preserve"> </w:t>
      </w:r>
      <w:r w:rsidRPr="000C07AC">
        <w:rPr>
          <w:rFonts w:asciiTheme="minorHAnsi" w:hAnsiTheme="minorHAnsi" w:cstheme="minorHAnsi"/>
          <w:kern w:val="0"/>
          <w:sz w:val="22"/>
          <w:szCs w:val="22"/>
          <w:lang w:eastAsia="en-US"/>
        </w:rPr>
        <w:t>(„Leping“). Kirjas on suure algustähega mõisteid kasutatud samas tähenduses, mis on neile antud Lepingus.</w:t>
      </w:r>
    </w:p>
    <w:p w14:paraId="5E485CCB" w14:textId="19C1B3BA" w:rsidR="00EE3C4A" w:rsidRPr="000C07AC"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1F4CC6DC" w14:textId="7E33BE81" w:rsidR="005729DE" w:rsidRPr="000C07AC" w:rsidRDefault="00595315" w:rsidP="005729DE">
      <w:pPr>
        <w:autoSpaceDN/>
        <w:jc w:val="both"/>
        <w:rPr>
          <w:rFonts w:asciiTheme="minorHAnsi" w:hAnsiTheme="minorHAnsi" w:cstheme="minorHAnsi"/>
          <w:sz w:val="22"/>
          <w:szCs w:val="22"/>
        </w:rPr>
      </w:pPr>
      <w:r w:rsidRPr="000C07AC">
        <w:rPr>
          <w:rFonts w:asciiTheme="minorHAnsi" w:hAnsiTheme="minorHAnsi" w:cstheme="minorHAnsi"/>
          <w:kern w:val="0"/>
          <w:sz w:val="22"/>
          <w:szCs w:val="22"/>
          <w:lang w:eastAsia="en-US"/>
        </w:rPr>
        <w:t>Käesoleva kirjaga vastab Töövõtja Tellija kirjas nr 8-1/21-053/12725-2 toodud seisukohtadele järgmiselt</w:t>
      </w:r>
      <w:r w:rsidR="005729DE" w:rsidRPr="000C07AC">
        <w:rPr>
          <w:rFonts w:asciiTheme="minorHAnsi" w:hAnsiTheme="minorHAnsi" w:cstheme="minorHAnsi"/>
          <w:kern w:val="0"/>
          <w:sz w:val="22"/>
          <w:szCs w:val="22"/>
          <w:lang w:eastAsia="en-US"/>
        </w:rPr>
        <w:t xml:space="preserve">. </w:t>
      </w:r>
      <w:r w:rsidR="008C1188" w:rsidRPr="000C07AC">
        <w:rPr>
          <w:rFonts w:asciiTheme="minorHAnsi" w:hAnsiTheme="minorHAnsi" w:cstheme="minorHAnsi"/>
          <w:sz w:val="22"/>
          <w:szCs w:val="22"/>
        </w:rPr>
        <w:t xml:space="preserve">Töövõtja on Lepingu allkirjastamisel kinnitanud, et on Lepingu punktis 2.7 toodud andmeid uurinud ja kontrollinud, samuti objekti (selle ümbrust) ja muud kättesaadavat informatsiooni ning see </w:t>
      </w:r>
      <w:r w:rsidR="009B22FD" w:rsidRPr="000C07AC">
        <w:rPr>
          <w:rFonts w:asciiTheme="minorHAnsi" w:hAnsiTheme="minorHAnsi" w:cstheme="minorHAnsi"/>
          <w:sz w:val="22"/>
          <w:szCs w:val="22"/>
        </w:rPr>
        <w:t xml:space="preserve">on </w:t>
      </w:r>
      <w:r w:rsidR="008C1188" w:rsidRPr="000C07AC">
        <w:rPr>
          <w:rFonts w:asciiTheme="minorHAnsi" w:hAnsiTheme="minorHAnsi" w:cstheme="minorHAnsi"/>
          <w:sz w:val="22"/>
          <w:szCs w:val="22"/>
        </w:rPr>
        <w:t xml:space="preserve">olnud piisav hinnapakkumise esitamiseks. </w:t>
      </w:r>
      <w:r w:rsidR="005729DE" w:rsidRPr="000C07AC">
        <w:rPr>
          <w:rFonts w:asciiTheme="minorHAnsi" w:hAnsiTheme="minorHAnsi" w:cstheme="minorHAnsi"/>
          <w:sz w:val="22"/>
          <w:szCs w:val="22"/>
        </w:rPr>
        <w:t xml:space="preserve">Objekti kontrollimisel hanke ajal toimisid eelvoolud ja metsaparanduse piirdekraavid nii, nagu seda näeb ette projekt. Seda kinnitab  ka „Kärevere-Kardla lõigu möödasõidualade ehituse projekti keskkonnamõju eelhinnang“. Seega kontrollis Töövõtja kõiki Lepingu punktis 2.7 toodud andmeid, sh objekti ja selle ümbrust, mistõttu ei ole Töövõtja kuidagi eksinud Lepingu punkti 2.7 osas. </w:t>
      </w:r>
    </w:p>
    <w:p w14:paraId="0E5423D6" w14:textId="77777777" w:rsidR="005729DE" w:rsidRPr="000C07AC" w:rsidRDefault="005729DE" w:rsidP="005729DE">
      <w:pPr>
        <w:autoSpaceDN/>
        <w:jc w:val="both"/>
        <w:rPr>
          <w:rFonts w:asciiTheme="minorHAnsi" w:hAnsiTheme="minorHAnsi" w:cstheme="minorHAnsi"/>
          <w:sz w:val="22"/>
          <w:szCs w:val="22"/>
        </w:rPr>
      </w:pPr>
    </w:p>
    <w:p w14:paraId="109682F4" w14:textId="69A1BB68" w:rsidR="005729DE" w:rsidRPr="000C07AC" w:rsidRDefault="005729DE" w:rsidP="005729DE">
      <w:pPr>
        <w:autoSpaceDN/>
        <w:jc w:val="both"/>
        <w:rPr>
          <w:rFonts w:asciiTheme="minorHAnsi" w:hAnsiTheme="minorHAnsi" w:cstheme="minorHAnsi"/>
          <w:sz w:val="22"/>
          <w:szCs w:val="22"/>
        </w:rPr>
      </w:pPr>
      <w:r w:rsidRPr="000C07AC">
        <w:rPr>
          <w:rFonts w:asciiTheme="minorHAnsi" w:hAnsiTheme="minorHAnsi" w:cstheme="minorHAnsi"/>
          <w:sz w:val="22"/>
          <w:szCs w:val="22"/>
        </w:rPr>
        <w:t>Töövõtja on oma kirjas 24</w:t>
      </w:r>
      <w:r w:rsidR="000C07AC">
        <w:rPr>
          <w:rFonts w:asciiTheme="minorHAnsi" w:hAnsiTheme="minorHAnsi" w:cstheme="minorHAnsi"/>
          <w:sz w:val="22"/>
          <w:szCs w:val="22"/>
        </w:rPr>
        <w:t xml:space="preserve"> </w:t>
      </w:r>
      <w:r w:rsidRPr="000C07AC">
        <w:rPr>
          <w:rFonts w:asciiTheme="minorHAnsi" w:hAnsiTheme="minorHAnsi" w:cstheme="minorHAnsi"/>
          <w:sz w:val="22"/>
          <w:szCs w:val="22"/>
        </w:rPr>
        <w:t xml:space="preserve">(1) välja toonud, et viga on projektdokumentatsioonis, kus on lahendamata vetejuhtimine nii eelvoolude kui ka metsaparanduse piirdekraavide kaudu. Projektiviga ehk metsaaluse märg olek näitab, et eelvoolud ja metsaparanduse piirdekraavid ei tööta nii nagu väidab „Kärevere-Kardla lõigu möödasõidualade ehituse projekti keskkonnamõju eelhinnang“. Vastavalt Lepingu punktile 2.8 vastutab Tellija </w:t>
      </w:r>
      <w:r w:rsidR="009B22FD" w:rsidRPr="000C07AC">
        <w:rPr>
          <w:rFonts w:asciiTheme="minorHAnsi" w:hAnsiTheme="minorHAnsi" w:cstheme="minorHAnsi"/>
          <w:sz w:val="22"/>
          <w:szCs w:val="22"/>
        </w:rPr>
        <w:t xml:space="preserve">enda või teiste isikute, kelle tegevuse eest </w:t>
      </w:r>
      <w:r w:rsidRPr="000C07AC">
        <w:rPr>
          <w:rFonts w:asciiTheme="minorHAnsi" w:hAnsiTheme="minorHAnsi" w:cstheme="minorHAnsi"/>
          <w:sz w:val="22"/>
          <w:szCs w:val="22"/>
        </w:rPr>
        <w:t>T</w:t>
      </w:r>
      <w:r w:rsidR="009B22FD" w:rsidRPr="000C07AC">
        <w:rPr>
          <w:rFonts w:asciiTheme="minorHAnsi" w:hAnsiTheme="minorHAnsi" w:cstheme="minorHAnsi"/>
          <w:sz w:val="22"/>
          <w:szCs w:val="22"/>
        </w:rPr>
        <w:t xml:space="preserve">ellija vastutab, poolt koostatud projektlahendite ja muude Lepingu aluseks olevate lähteandmete ja dokumentide õigsuse eest. </w:t>
      </w:r>
      <w:r w:rsidRPr="000C07AC">
        <w:rPr>
          <w:rFonts w:asciiTheme="minorHAnsi" w:hAnsiTheme="minorHAnsi" w:cstheme="minorHAnsi"/>
          <w:sz w:val="22"/>
          <w:szCs w:val="22"/>
        </w:rPr>
        <w:t>Kuna tegemist on projekti osaga, mis oli osa hankedokumentidest, siis vastutab selles esineva vea eest Tellija.</w:t>
      </w:r>
    </w:p>
    <w:p w14:paraId="6DDBFA94" w14:textId="77777777" w:rsidR="005729DE" w:rsidRPr="000C07AC" w:rsidRDefault="005729DE" w:rsidP="005729DE">
      <w:pPr>
        <w:autoSpaceDN/>
        <w:jc w:val="both"/>
        <w:rPr>
          <w:rFonts w:asciiTheme="minorHAnsi" w:hAnsiTheme="minorHAnsi" w:cstheme="minorHAnsi"/>
          <w:sz w:val="22"/>
          <w:szCs w:val="22"/>
        </w:rPr>
      </w:pPr>
    </w:p>
    <w:p w14:paraId="6A2F709B" w14:textId="3D03B5E3" w:rsidR="006F66DE" w:rsidRPr="000C07AC" w:rsidRDefault="006F66DE" w:rsidP="000C07AC">
      <w:pPr>
        <w:jc w:val="both"/>
        <w:rPr>
          <w:rFonts w:asciiTheme="minorHAnsi" w:hAnsiTheme="minorHAnsi" w:cstheme="minorHAnsi"/>
          <w:sz w:val="22"/>
          <w:szCs w:val="22"/>
        </w:rPr>
      </w:pPr>
      <w:r w:rsidRPr="000C07AC">
        <w:rPr>
          <w:rFonts w:asciiTheme="minorHAnsi" w:hAnsiTheme="minorHAnsi" w:cstheme="minorHAnsi"/>
          <w:sz w:val="22"/>
          <w:szCs w:val="22"/>
        </w:rPr>
        <w:t>Tellija on juhtinud Töövõtja tähelepanu Lepingu punktile 4.4.8, mille kohaselt Töövõtja peab</w:t>
      </w:r>
      <w:r w:rsidR="002D1C8F">
        <w:rPr>
          <w:rFonts w:asciiTheme="minorHAnsi" w:hAnsiTheme="minorHAnsi" w:cstheme="minorHAnsi"/>
          <w:sz w:val="22"/>
          <w:szCs w:val="22"/>
        </w:rPr>
        <w:t xml:space="preserve"> </w:t>
      </w:r>
      <w:r w:rsidRPr="000C07AC">
        <w:rPr>
          <w:rFonts w:asciiTheme="minorHAnsi" w:hAnsiTheme="minorHAnsi" w:cstheme="minorHAnsi"/>
          <w:sz w:val="22"/>
          <w:szCs w:val="22"/>
        </w:rPr>
        <w:t>informeerima Tellijat Lepingu täitmisel ilmnenud Lepingu punktis 2.6 nimetatud dokumentide</w:t>
      </w:r>
      <w:r w:rsidR="002D1C8F">
        <w:rPr>
          <w:rFonts w:asciiTheme="minorHAnsi" w:hAnsiTheme="minorHAnsi" w:cstheme="minorHAnsi"/>
          <w:sz w:val="22"/>
          <w:szCs w:val="22"/>
        </w:rPr>
        <w:t xml:space="preserve"> </w:t>
      </w:r>
      <w:r w:rsidRPr="000C07AC">
        <w:rPr>
          <w:rFonts w:asciiTheme="minorHAnsi" w:hAnsiTheme="minorHAnsi" w:cstheme="minorHAnsi"/>
          <w:sz w:val="22"/>
          <w:szCs w:val="22"/>
        </w:rPr>
        <w:t xml:space="preserve">puudustest enne nimetatud dokumentatsiooni alusel Töö teostamist võimalikult kiiresti vastavas osas või lõigus, kuid mitte hiljem kui 20 tööpäeva jooksul alates </w:t>
      </w:r>
      <w:r w:rsidR="009B22FD" w:rsidRPr="000C07AC">
        <w:rPr>
          <w:rFonts w:asciiTheme="minorHAnsi" w:hAnsiTheme="minorHAnsi" w:cstheme="minorHAnsi"/>
          <w:sz w:val="22"/>
          <w:szCs w:val="22"/>
        </w:rPr>
        <w:t>L</w:t>
      </w:r>
      <w:r w:rsidRPr="000C07AC">
        <w:rPr>
          <w:rFonts w:asciiTheme="minorHAnsi" w:hAnsiTheme="minorHAnsi" w:cstheme="minorHAnsi"/>
          <w:sz w:val="22"/>
          <w:szCs w:val="22"/>
        </w:rPr>
        <w:t>epingu sõlmimisest. Peale nimetatud tähtaja möödumist kaotab Töövõtja nõudeõiguse nimetatud puudusele tuginedes. Tellija viide eelnimetatud Lepingu punktile on vale ning Töövõtjat eksitav</w:t>
      </w:r>
      <w:r w:rsidR="006774F5" w:rsidRPr="000C07AC">
        <w:rPr>
          <w:rFonts w:asciiTheme="minorHAnsi" w:hAnsiTheme="minorHAnsi" w:cstheme="minorHAnsi"/>
          <w:sz w:val="22"/>
          <w:szCs w:val="22"/>
        </w:rPr>
        <w:t>,</w:t>
      </w:r>
      <w:r w:rsidRPr="000C07AC">
        <w:rPr>
          <w:rFonts w:asciiTheme="minorHAnsi" w:hAnsiTheme="minorHAnsi" w:cstheme="minorHAnsi"/>
          <w:sz w:val="22"/>
          <w:szCs w:val="22"/>
        </w:rPr>
        <w:t xml:space="preserve"> kuna tegemist ei ole Töövõtja poolt Lepingu punkti 4.4.8 mõistes Lepingu punktis 2.6 olevate dokumentide veaga</w:t>
      </w:r>
      <w:r w:rsidR="009B22FD" w:rsidRPr="000C07AC">
        <w:rPr>
          <w:rFonts w:asciiTheme="minorHAnsi" w:hAnsiTheme="minorHAnsi" w:cstheme="minorHAnsi"/>
          <w:sz w:val="22"/>
          <w:szCs w:val="22"/>
        </w:rPr>
        <w:t>,</w:t>
      </w:r>
      <w:r w:rsidRPr="000C07AC">
        <w:rPr>
          <w:rFonts w:asciiTheme="minorHAnsi" w:hAnsiTheme="minorHAnsi" w:cstheme="minorHAnsi"/>
          <w:sz w:val="22"/>
          <w:szCs w:val="22"/>
        </w:rPr>
        <w:t xml:space="preserve"> </w:t>
      </w:r>
      <w:r w:rsidR="006774F5" w:rsidRPr="000C07AC">
        <w:rPr>
          <w:rFonts w:asciiTheme="minorHAnsi" w:hAnsiTheme="minorHAnsi" w:cstheme="minorHAnsi"/>
          <w:sz w:val="22"/>
          <w:szCs w:val="22"/>
        </w:rPr>
        <w:t xml:space="preserve">mida oleks võimalik </w:t>
      </w:r>
      <w:r w:rsidR="006774F5" w:rsidRPr="000C07AC">
        <w:rPr>
          <w:rFonts w:asciiTheme="minorHAnsi" w:hAnsiTheme="minorHAnsi" w:cstheme="minorHAnsi"/>
          <w:sz w:val="22"/>
          <w:szCs w:val="22"/>
        </w:rPr>
        <w:lastRenderedPageBreak/>
        <w:t>avastada 20 tööpäeva jooksul alates Lepingu sõlmimisest</w:t>
      </w:r>
      <w:r w:rsidR="002D1C8F">
        <w:rPr>
          <w:rFonts w:asciiTheme="minorHAnsi" w:hAnsiTheme="minorHAnsi" w:cstheme="minorHAnsi"/>
          <w:sz w:val="22"/>
          <w:szCs w:val="22"/>
        </w:rPr>
        <w:t>. Tegemist on</w:t>
      </w:r>
      <w:r w:rsidRPr="000C07AC">
        <w:rPr>
          <w:rFonts w:asciiTheme="minorHAnsi" w:hAnsiTheme="minorHAnsi" w:cstheme="minorHAnsi"/>
          <w:sz w:val="22"/>
          <w:szCs w:val="22"/>
        </w:rPr>
        <w:t xml:space="preserve"> </w:t>
      </w:r>
      <w:r w:rsidR="006774F5" w:rsidRPr="000C07AC">
        <w:rPr>
          <w:rFonts w:asciiTheme="minorHAnsi" w:hAnsiTheme="minorHAnsi" w:cstheme="minorHAnsi"/>
          <w:sz w:val="22"/>
          <w:szCs w:val="22"/>
        </w:rPr>
        <w:t>T</w:t>
      </w:r>
      <w:r w:rsidRPr="000C07AC">
        <w:rPr>
          <w:rFonts w:asciiTheme="minorHAnsi" w:hAnsiTheme="minorHAnsi" w:cstheme="minorHAnsi"/>
          <w:sz w:val="22"/>
          <w:szCs w:val="22"/>
        </w:rPr>
        <w:t>ööde käigus ilmnenud projektdokumentatsiooni puudusega</w:t>
      </w:r>
      <w:r w:rsidR="006774F5" w:rsidRPr="000C07AC">
        <w:rPr>
          <w:rFonts w:asciiTheme="minorHAnsi" w:hAnsiTheme="minorHAnsi" w:cstheme="minorHAnsi"/>
          <w:sz w:val="22"/>
          <w:szCs w:val="22"/>
        </w:rPr>
        <w:t xml:space="preserve">. </w:t>
      </w:r>
      <w:r w:rsidR="002D1C8F">
        <w:rPr>
          <w:rFonts w:asciiTheme="minorHAnsi" w:hAnsiTheme="minorHAnsi" w:cstheme="minorHAnsi"/>
          <w:sz w:val="22"/>
          <w:szCs w:val="22"/>
        </w:rPr>
        <w:t xml:space="preserve">Kuna hanke ajal toimisid </w:t>
      </w:r>
      <w:r w:rsidR="002D1C8F" w:rsidRPr="00FA7481">
        <w:rPr>
          <w:rFonts w:asciiTheme="minorHAnsi" w:hAnsiTheme="minorHAnsi" w:cstheme="minorHAnsi"/>
          <w:sz w:val="22"/>
          <w:szCs w:val="22"/>
        </w:rPr>
        <w:t xml:space="preserve">eelvoolud ja metsaparanduse piirdekraavid </w:t>
      </w:r>
      <w:r w:rsidR="002D1C8F">
        <w:rPr>
          <w:rFonts w:asciiTheme="minorHAnsi" w:hAnsiTheme="minorHAnsi" w:cstheme="minorHAnsi"/>
          <w:sz w:val="22"/>
          <w:szCs w:val="22"/>
        </w:rPr>
        <w:t>vastavalt nõuetele, siis ei olnud antud viga võimalik hanke käigus avastada. Samuti ei olnud seda võimalik avastada 20 tööpäeva jooksul peale Lepingu sõlmimist. Tegemist on ettenägematute töödega.</w:t>
      </w:r>
    </w:p>
    <w:p w14:paraId="2A13A5DE" w14:textId="77777777" w:rsidR="002D1C8F" w:rsidRDefault="002D1C8F" w:rsidP="002D1C8F">
      <w:pPr>
        <w:autoSpaceDN/>
        <w:jc w:val="both"/>
        <w:rPr>
          <w:rFonts w:asciiTheme="minorHAnsi" w:hAnsiTheme="minorHAnsi" w:cstheme="minorHAnsi"/>
          <w:sz w:val="22"/>
          <w:szCs w:val="22"/>
        </w:rPr>
      </w:pPr>
    </w:p>
    <w:p w14:paraId="52F430DF" w14:textId="2B65F1E1" w:rsidR="002D1C8F" w:rsidRDefault="002D1C8F" w:rsidP="002D1C8F">
      <w:pPr>
        <w:autoSpaceDN/>
        <w:jc w:val="both"/>
        <w:rPr>
          <w:rFonts w:asciiTheme="minorHAnsi" w:hAnsiTheme="minorHAnsi" w:cstheme="minorHAnsi"/>
          <w:sz w:val="22"/>
          <w:szCs w:val="22"/>
        </w:rPr>
      </w:pPr>
      <w:r>
        <w:rPr>
          <w:rFonts w:asciiTheme="minorHAnsi" w:hAnsiTheme="minorHAnsi" w:cstheme="minorHAnsi"/>
          <w:sz w:val="22"/>
          <w:szCs w:val="22"/>
        </w:rPr>
        <w:t xml:space="preserve">Nii nagu Tellija oma kirjas välja on toonud, on </w:t>
      </w:r>
      <w:r w:rsidRPr="00B459BD">
        <w:rPr>
          <w:rFonts w:asciiTheme="minorHAnsi" w:hAnsiTheme="minorHAnsi" w:cstheme="minorHAnsi"/>
          <w:sz w:val="22"/>
          <w:szCs w:val="22"/>
        </w:rPr>
        <w:t xml:space="preserve">Töövõtjal </w:t>
      </w:r>
      <w:r>
        <w:rPr>
          <w:rFonts w:asciiTheme="minorHAnsi" w:hAnsiTheme="minorHAnsi" w:cstheme="minorHAnsi"/>
          <w:sz w:val="22"/>
          <w:szCs w:val="22"/>
        </w:rPr>
        <w:t>Lepingu punkt 9.6 alusel</w:t>
      </w:r>
      <w:r w:rsidRPr="00B459BD">
        <w:rPr>
          <w:rFonts w:asciiTheme="minorHAnsi" w:hAnsiTheme="minorHAnsi" w:cstheme="minorHAnsi"/>
          <w:sz w:val="22"/>
          <w:szCs w:val="22"/>
        </w:rPr>
        <w:t xml:space="preserve"> õigus saada täiendavat tasu ja/või aega juhul, kui punktis 2.8 loetletud Tellija riskid toovad Töövõtjale kaasa täiendavad tõendatud ja põhjendatud kulud Tööle </w:t>
      </w:r>
      <w:r>
        <w:rPr>
          <w:rFonts w:asciiTheme="minorHAnsi" w:hAnsiTheme="minorHAnsi" w:cstheme="minorHAnsi"/>
          <w:sz w:val="22"/>
          <w:szCs w:val="22"/>
        </w:rPr>
        <w:t xml:space="preserve">või </w:t>
      </w:r>
      <w:r w:rsidRPr="00B459BD">
        <w:rPr>
          <w:rFonts w:asciiTheme="minorHAnsi" w:hAnsiTheme="minorHAnsi" w:cstheme="minorHAnsi"/>
          <w:sz w:val="22"/>
          <w:szCs w:val="22"/>
        </w:rPr>
        <w:t>viivituse rohkem kui 10 tööpäeva.</w:t>
      </w:r>
      <w:r>
        <w:rPr>
          <w:rFonts w:asciiTheme="minorHAnsi" w:hAnsiTheme="minorHAnsi" w:cstheme="minorHAnsi"/>
          <w:sz w:val="22"/>
          <w:szCs w:val="22"/>
        </w:rPr>
        <w:t xml:space="preserve"> Töövõtjal on teate esitamise õigus 20 tööpäeva alates selle teada saamisest. </w:t>
      </w:r>
      <w:r w:rsidRPr="00772CCB">
        <w:rPr>
          <w:rFonts w:asciiTheme="minorHAnsi" w:hAnsiTheme="minorHAnsi" w:cstheme="minorHAnsi"/>
          <w:sz w:val="22"/>
          <w:szCs w:val="22"/>
        </w:rPr>
        <w:t>Töövõtja alusta</w:t>
      </w:r>
      <w:r>
        <w:rPr>
          <w:rFonts w:asciiTheme="minorHAnsi" w:hAnsiTheme="minorHAnsi" w:cstheme="minorHAnsi"/>
          <w:sz w:val="22"/>
          <w:szCs w:val="22"/>
        </w:rPr>
        <w:t>s</w:t>
      </w:r>
      <w:r w:rsidRPr="00772CCB">
        <w:rPr>
          <w:rFonts w:asciiTheme="minorHAnsi" w:hAnsiTheme="minorHAnsi" w:cstheme="minorHAnsi"/>
          <w:sz w:val="22"/>
          <w:szCs w:val="22"/>
        </w:rPr>
        <w:t xml:space="preserve"> </w:t>
      </w:r>
      <w:r>
        <w:rPr>
          <w:rFonts w:asciiTheme="minorHAnsi" w:hAnsiTheme="minorHAnsi" w:cstheme="minorHAnsi"/>
          <w:sz w:val="22"/>
          <w:szCs w:val="22"/>
        </w:rPr>
        <w:t>T</w:t>
      </w:r>
      <w:r w:rsidRPr="00772CCB">
        <w:rPr>
          <w:rFonts w:asciiTheme="minorHAnsi" w:hAnsiTheme="minorHAnsi" w:cstheme="minorHAnsi"/>
          <w:sz w:val="22"/>
          <w:szCs w:val="22"/>
        </w:rPr>
        <w:t xml:space="preserve">ööde teostamist tulenevalt Tellija projektijuhi korraldusest </w:t>
      </w:r>
      <w:r>
        <w:rPr>
          <w:rFonts w:asciiTheme="minorHAnsi" w:hAnsiTheme="minorHAnsi" w:cstheme="minorHAnsi"/>
          <w:sz w:val="22"/>
          <w:szCs w:val="22"/>
        </w:rPr>
        <w:t xml:space="preserve">29.03.2021, </w:t>
      </w:r>
      <w:r w:rsidRPr="00772CCB">
        <w:rPr>
          <w:rFonts w:asciiTheme="minorHAnsi" w:hAnsiTheme="minorHAnsi" w:cstheme="minorHAnsi"/>
          <w:sz w:val="22"/>
          <w:szCs w:val="22"/>
        </w:rPr>
        <w:t xml:space="preserve">kuid Töövõtja vahemikus PK 1709+00 – 1734+00 </w:t>
      </w:r>
      <w:r w:rsidR="00EF5712">
        <w:rPr>
          <w:rFonts w:asciiTheme="minorHAnsi" w:hAnsiTheme="minorHAnsi" w:cstheme="minorHAnsi"/>
          <w:sz w:val="22"/>
          <w:szCs w:val="22"/>
        </w:rPr>
        <w:t>alustati k</w:t>
      </w:r>
      <w:r w:rsidRPr="00772CCB">
        <w:rPr>
          <w:rFonts w:asciiTheme="minorHAnsi" w:hAnsiTheme="minorHAnsi" w:cstheme="minorHAnsi"/>
          <w:sz w:val="22"/>
          <w:szCs w:val="22"/>
        </w:rPr>
        <w:t xml:space="preserve">asvupinnase koorimisega </w:t>
      </w:r>
      <w:r w:rsidR="00EF5712">
        <w:rPr>
          <w:rFonts w:asciiTheme="minorHAnsi" w:hAnsiTheme="minorHAnsi" w:cstheme="minorHAnsi"/>
          <w:sz w:val="22"/>
          <w:szCs w:val="22"/>
        </w:rPr>
        <w:t>0</w:t>
      </w:r>
      <w:r w:rsidRPr="00772CCB">
        <w:rPr>
          <w:rFonts w:asciiTheme="minorHAnsi" w:hAnsiTheme="minorHAnsi" w:cstheme="minorHAnsi"/>
          <w:sz w:val="22"/>
          <w:szCs w:val="22"/>
        </w:rPr>
        <w:t>3.05.2021</w:t>
      </w:r>
      <w:r w:rsidR="00EF5712">
        <w:rPr>
          <w:rFonts w:asciiTheme="minorHAnsi" w:hAnsiTheme="minorHAnsi" w:cstheme="minorHAnsi"/>
          <w:sz w:val="22"/>
          <w:szCs w:val="22"/>
        </w:rPr>
        <w:t xml:space="preserve">. See on ühtlasi </w:t>
      </w:r>
      <w:r w:rsidRPr="00772CCB">
        <w:rPr>
          <w:rFonts w:asciiTheme="minorHAnsi" w:hAnsiTheme="minorHAnsi" w:cstheme="minorHAnsi"/>
          <w:sz w:val="22"/>
          <w:szCs w:val="22"/>
        </w:rPr>
        <w:t>tähtaeg</w:t>
      </w:r>
      <w:r w:rsidR="00EF5712">
        <w:rPr>
          <w:rFonts w:asciiTheme="minorHAnsi" w:hAnsiTheme="minorHAnsi" w:cstheme="minorHAnsi"/>
          <w:sz w:val="22"/>
          <w:szCs w:val="22"/>
        </w:rPr>
        <w:t>, mil</w:t>
      </w:r>
      <w:r w:rsidRPr="00772CCB">
        <w:rPr>
          <w:rFonts w:asciiTheme="minorHAnsi" w:hAnsiTheme="minorHAnsi" w:cstheme="minorHAnsi"/>
          <w:sz w:val="22"/>
          <w:szCs w:val="22"/>
        </w:rPr>
        <w:t xml:space="preserve"> Töövõtja </w:t>
      </w:r>
      <w:r w:rsidR="00EF5712">
        <w:rPr>
          <w:rFonts w:asciiTheme="minorHAnsi" w:hAnsiTheme="minorHAnsi" w:cstheme="minorHAnsi"/>
          <w:sz w:val="22"/>
          <w:szCs w:val="22"/>
        </w:rPr>
        <w:t xml:space="preserve">projektiveast </w:t>
      </w:r>
      <w:r w:rsidRPr="00772CCB">
        <w:rPr>
          <w:rFonts w:asciiTheme="minorHAnsi" w:hAnsiTheme="minorHAnsi" w:cstheme="minorHAnsi"/>
          <w:sz w:val="22"/>
          <w:szCs w:val="22"/>
        </w:rPr>
        <w:t xml:space="preserve">teada sai. </w:t>
      </w:r>
      <w:r w:rsidR="00EF5712">
        <w:rPr>
          <w:rFonts w:asciiTheme="minorHAnsi" w:hAnsiTheme="minorHAnsi" w:cstheme="minorHAnsi"/>
          <w:sz w:val="22"/>
          <w:szCs w:val="22"/>
        </w:rPr>
        <w:t xml:space="preserve">Teade projektiveast esitati seega 14 tööpäeva peale selle teada saamist. </w:t>
      </w:r>
    </w:p>
    <w:p w14:paraId="31691266" w14:textId="77777777" w:rsidR="000C07AC" w:rsidRDefault="000C07AC" w:rsidP="002D1C8F">
      <w:pPr>
        <w:autoSpaceDN/>
        <w:jc w:val="both"/>
        <w:rPr>
          <w:rFonts w:asciiTheme="minorHAnsi" w:hAnsiTheme="minorHAnsi" w:cstheme="minorHAnsi"/>
          <w:sz w:val="22"/>
          <w:szCs w:val="22"/>
        </w:rPr>
      </w:pPr>
    </w:p>
    <w:p w14:paraId="47E72D33" w14:textId="16014432" w:rsidR="000C07AC" w:rsidRPr="000C07AC" w:rsidRDefault="000C07AC" w:rsidP="000C07AC">
      <w:pPr>
        <w:autoSpaceDN/>
        <w:jc w:val="both"/>
        <w:rPr>
          <w:rFonts w:asciiTheme="minorHAnsi" w:hAnsiTheme="minorHAnsi" w:cstheme="minorHAnsi"/>
          <w:sz w:val="22"/>
          <w:szCs w:val="22"/>
        </w:rPr>
      </w:pPr>
      <w:r w:rsidRPr="00D35AB6">
        <w:rPr>
          <w:sz w:val="22"/>
          <w:szCs w:val="22"/>
        </w:rPr>
        <w:t xml:space="preserve">Töövõtja hinnangul ei ole </w:t>
      </w:r>
      <w:r>
        <w:rPr>
          <w:sz w:val="22"/>
          <w:szCs w:val="22"/>
        </w:rPr>
        <w:t xml:space="preserve">järgmine </w:t>
      </w:r>
      <w:r w:rsidRPr="00D35AB6">
        <w:rPr>
          <w:sz w:val="22"/>
          <w:szCs w:val="22"/>
        </w:rPr>
        <w:t>Tellija väide asjakohane</w:t>
      </w:r>
      <w:r>
        <w:rPr>
          <w:sz w:val="22"/>
          <w:szCs w:val="22"/>
        </w:rPr>
        <w:t xml:space="preserve">: </w:t>
      </w:r>
      <w:r w:rsidRPr="00D35AB6">
        <w:rPr>
          <w:sz w:val="22"/>
          <w:szCs w:val="22"/>
        </w:rPr>
        <w:t xml:space="preserve">„ Käesolev kevad on tegelikult olnud nimetatud piirkonnas veel üsna vee vaene ja rajatiste projektides toodud kõrgvee tasemed, millega töövõtja sai tutvuda juba hanget koostades“. Siinkohal jääb Töövõtjale mulje justkui Tellija jaoks on </w:t>
      </w:r>
      <w:r w:rsidRPr="005042FE">
        <w:rPr>
          <w:sz w:val="22"/>
          <w:szCs w:val="22"/>
        </w:rPr>
        <w:t xml:space="preserve">sellistes tingimustes </w:t>
      </w:r>
      <w:r w:rsidRPr="00D35AB6">
        <w:rPr>
          <w:sz w:val="22"/>
          <w:szCs w:val="22"/>
        </w:rPr>
        <w:t>normaalsus ehitada uus teekatend ning seejuures ignoreerida probleemi ja selle tõsidust edasise uue tee ekspluatatsiooni käigus.</w:t>
      </w:r>
      <w:r>
        <w:rPr>
          <w:rFonts w:asciiTheme="minorHAnsi" w:hAnsiTheme="minorHAnsi" w:cstheme="minorHAnsi"/>
          <w:sz w:val="22"/>
          <w:szCs w:val="22"/>
        </w:rPr>
        <w:t xml:space="preserve"> </w:t>
      </w:r>
      <w:r w:rsidRPr="00D35AB6">
        <w:rPr>
          <w:rFonts w:asciiTheme="minorHAnsi" w:hAnsiTheme="minorHAnsi" w:cstheme="minorHAnsi"/>
          <w:sz w:val="22"/>
          <w:szCs w:val="22"/>
        </w:rPr>
        <w:t>Töövõtja usub, et Tellija on siiski aru</w:t>
      </w:r>
      <w:r>
        <w:rPr>
          <w:rFonts w:asciiTheme="minorHAnsi" w:hAnsiTheme="minorHAnsi" w:cstheme="minorHAnsi"/>
          <w:sz w:val="22"/>
          <w:szCs w:val="22"/>
        </w:rPr>
        <w:t xml:space="preserve"> </w:t>
      </w:r>
      <w:r w:rsidRPr="00D35AB6">
        <w:rPr>
          <w:rFonts w:asciiTheme="minorHAnsi" w:hAnsiTheme="minorHAnsi" w:cstheme="minorHAnsi"/>
          <w:sz w:val="22"/>
          <w:szCs w:val="22"/>
        </w:rPr>
        <w:t xml:space="preserve">saanud, milline mastaapne puudus projektdokumentatsioonis esineb ja millist probleemi see võib uuele ehitatavale põhiteele ning selle osadele ekspluatatsiooni käigus tekitada. </w:t>
      </w:r>
      <w:r>
        <w:rPr>
          <w:rFonts w:asciiTheme="minorHAnsi" w:hAnsiTheme="minorHAnsi" w:cstheme="minorHAnsi"/>
          <w:sz w:val="22"/>
          <w:szCs w:val="22"/>
        </w:rPr>
        <w:t>Oluline on ka välja tuua, et Töövõtja palub Tellijal lisaks</w:t>
      </w:r>
      <w:r w:rsidRPr="00D35AB6">
        <w:rPr>
          <w:rFonts w:asciiTheme="minorHAnsi" w:hAnsiTheme="minorHAnsi" w:cstheme="minorHAnsi"/>
          <w:sz w:val="22"/>
          <w:szCs w:val="22"/>
        </w:rPr>
        <w:t xml:space="preserve"> eelvoolukraavidega </w:t>
      </w:r>
      <w:r>
        <w:rPr>
          <w:rFonts w:asciiTheme="minorHAnsi" w:hAnsiTheme="minorHAnsi" w:cstheme="minorHAnsi"/>
          <w:sz w:val="22"/>
          <w:szCs w:val="22"/>
        </w:rPr>
        <w:t xml:space="preserve">tegeleda ka </w:t>
      </w:r>
      <w:r w:rsidRPr="00D35AB6">
        <w:rPr>
          <w:rFonts w:asciiTheme="minorHAnsi" w:hAnsiTheme="minorHAnsi" w:cstheme="minorHAnsi"/>
          <w:sz w:val="22"/>
          <w:szCs w:val="22"/>
        </w:rPr>
        <w:t xml:space="preserve">metsas olevate metsaparanduse piirdekraavidega. Metsas olevad piirdekraavid on täiesti läbimatud ning vesi nimetatud kraavides ei liigu. </w:t>
      </w:r>
    </w:p>
    <w:p w14:paraId="2DCCE1B3" w14:textId="77777777" w:rsidR="00EF5712" w:rsidRPr="00772CCB" w:rsidRDefault="00EF5712" w:rsidP="002D1C8F">
      <w:pPr>
        <w:autoSpaceDN/>
        <w:jc w:val="both"/>
        <w:rPr>
          <w:rFonts w:asciiTheme="minorHAnsi" w:hAnsiTheme="minorHAnsi" w:cstheme="minorHAnsi"/>
          <w:sz w:val="22"/>
          <w:szCs w:val="22"/>
        </w:rPr>
      </w:pPr>
    </w:p>
    <w:p w14:paraId="284FADDF" w14:textId="3F0EA37E" w:rsidR="000C07AC" w:rsidRDefault="00EF5712" w:rsidP="002D1C8F">
      <w:pPr>
        <w:autoSpaceDN/>
        <w:jc w:val="both"/>
        <w:rPr>
          <w:rFonts w:asciiTheme="minorHAnsi" w:hAnsiTheme="minorHAnsi" w:cstheme="minorHAnsi"/>
          <w:sz w:val="22"/>
          <w:szCs w:val="22"/>
        </w:rPr>
      </w:pPr>
      <w:r>
        <w:rPr>
          <w:rFonts w:asciiTheme="minorHAnsi" w:hAnsiTheme="minorHAnsi" w:cstheme="minorHAnsi"/>
          <w:sz w:val="22"/>
          <w:szCs w:val="22"/>
        </w:rPr>
        <w:t xml:space="preserve">Kokkuvõttes on </w:t>
      </w:r>
      <w:r w:rsidR="006F66DE" w:rsidRPr="000C07AC">
        <w:rPr>
          <w:rFonts w:asciiTheme="minorHAnsi" w:hAnsiTheme="minorHAnsi" w:cstheme="minorHAnsi"/>
          <w:sz w:val="22"/>
          <w:szCs w:val="22"/>
        </w:rPr>
        <w:t>Tellija</w:t>
      </w:r>
      <w:r>
        <w:rPr>
          <w:rFonts w:asciiTheme="minorHAnsi" w:hAnsiTheme="minorHAnsi" w:cstheme="minorHAnsi"/>
          <w:sz w:val="22"/>
          <w:szCs w:val="22"/>
        </w:rPr>
        <w:t>l</w:t>
      </w:r>
      <w:r w:rsidR="006F66DE" w:rsidRPr="000C07AC">
        <w:rPr>
          <w:rFonts w:asciiTheme="minorHAnsi" w:hAnsiTheme="minorHAnsi" w:cstheme="minorHAnsi"/>
          <w:sz w:val="22"/>
          <w:szCs w:val="22"/>
        </w:rPr>
        <w:t xml:space="preserve"> </w:t>
      </w:r>
      <w:r w:rsidR="000C07AC">
        <w:rPr>
          <w:rFonts w:asciiTheme="minorHAnsi" w:hAnsiTheme="minorHAnsi" w:cstheme="minorHAnsi"/>
          <w:sz w:val="22"/>
          <w:szCs w:val="22"/>
        </w:rPr>
        <w:t xml:space="preserve">jäänud </w:t>
      </w:r>
      <w:r w:rsidR="00E149F4" w:rsidRPr="000C07AC">
        <w:rPr>
          <w:rFonts w:asciiTheme="minorHAnsi" w:hAnsiTheme="minorHAnsi" w:cstheme="minorHAnsi"/>
          <w:sz w:val="22"/>
          <w:szCs w:val="22"/>
        </w:rPr>
        <w:t xml:space="preserve">projektdokumentatsioonis lahendamata külgkraavidest oleva vee ärajuhtimine eelvoolude ja metsaparanduse piirdekraavide kaudu, mille tõttu Töövõtja ei saa tagada kaevikute kuivust vastavalt Teetööde kirjelduses toodule. </w:t>
      </w:r>
      <w:r>
        <w:rPr>
          <w:rFonts w:asciiTheme="minorHAnsi" w:hAnsiTheme="minorHAnsi" w:cstheme="minorHAnsi"/>
          <w:sz w:val="22"/>
          <w:szCs w:val="22"/>
        </w:rPr>
        <w:t>Tegemist on ettenägematu veaga projektis nii Töövõtja kui ka Tellija jaoks, kuna ka hanke ajal polnud selline viga leitav. Seega tuleb projektivea parandamine ja sellest tulenevad ettenägematud tööd tasuda ning teostada vastavalt ettenägematute tööde summa kasutamise ja bituumeni hinna korrigeerimise juhendile.</w:t>
      </w:r>
    </w:p>
    <w:p w14:paraId="62E9620F" w14:textId="6B6DDB3D" w:rsidR="000C07AC" w:rsidRDefault="000C07AC" w:rsidP="002D1C8F">
      <w:pPr>
        <w:autoSpaceDN/>
        <w:jc w:val="both"/>
        <w:rPr>
          <w:rFonts w:asciiTheme="minorHAnsi" w:hAnsiTheme="minorHAnsi" w:cstheme="minorHAnsi"/>
          <w:sz w:val="22"/>
          <w:szCs w:val="22"/>
        </w:rPr>
      </w:pPr>
    </w:p>
    <w:p w14:paraId="706B1F6E" w14:textId="3115EFB5" w:rsidR="00D93DC8" w:rsidRDefault="004B2D30" w:rsidP="00D93DC8">
      <w:pPr>
        <w:autoSpaceDN/>
        <w:jc w:val="both"/>
        <w:rPr>
          <w:rFonts w:asciiTheme="minorHAnsi" w:hAnsiTheme="minorHAnsi" w:cstheme="minorHAnsi"/>
          <w:sz w:val="22"/>
          <w:szCs w:val="22"/>
        </w:rPr>
      </w:pPr>
      <w:r>
        <w:rPr>
          <w:rFonts w:asciiTheme="minorHAnsi" w:hAnsiTheme="minorHAnsi" w:cstheme="minorHAnsi"/>
          <w:sz w:val="22"/>
          <w:szCs w:val="22"/>
        </w:rPr>
        <w:t xml:space="preserve">Töövõtja peab vajalikuks puhastada või vajadusel kaevata </w:t>
      </w:r>
      <w:r w:rsidRPr="004B2D30">
        <w:rPr>
          <w:rFonts w:asciiTheme="minorHAnsi" w:hAnsiTheme="minorHAnsi" w:cstheme="minorHAnsi"/>
          <w:sz w:val="22"/>
          <w:szCs w:val="22"/>
        </w:rPr>
        <w:t xml:space="preserve">eelvoolude </w:t>
      </w:r>
      <w:r w:rsidR="00531D42">
        <w:rPr>
          <w:rFonts w:asciiTheme="minorHAnsi" w:hAnsiTheme="minorHAnsi" w:cstheme="minorHAnsi"/>
          <w:sz w:val="22"/>
          <w:szCs w:val="22"/>
        </w:rPr>
        <w:t>ja</w:t>
      </w:r>
      <w:r w:rsidRPr="004B2D30">
        <w:rPr>
          <w:rFonts w:asciiTheme="minorHAnsi" w:hAnsiTheme="minorHAnsi" w:cstheme="minorHAnsi"/>
          <w:sz w:val="22"/>
          <w:szCs w:val="22"/>
        </w:rPr>
        <w:t xml:space="preserve"> metsaparanduse piirdekraavid</w:t>
      </w:r>
      <w:r w:rsidR="00531D42">
        <w:rPr>
          <w:rFonts w:asciiTheme="minorHAnsi" w:hAnsiTheme="minorHAnsi" w:cstheme="minorHAnsi"/>
          <w:sz w:val="22"/>
          <w:szCs w:val="22"/>
        </w:rPr>
        <w:t>. A</w:t>
      </w:r>
      <w:r>
        <w:rPr>
          <w:rFonts w:asciiTheme="minorHAnsi" w:hAnsiTheme="minorHAnsi" w:cstheme="minorHAnsi"/>
          <w:sz w:val="22"/>
          <w:szCs w:val="22"/>
        </w:rPr>
        <w:t xml:space="preserve">inult läbi selle on võimalik tagada mõistlik vetejuhtimine ning metsaaluse kuivus. </w:t>
      </w:r>
      <w:r w:rsidR="001F608E">
        <w:rPr>
          <w:rFonts w:asciiTheme="minorHAnsi" w:hAnsiTheme="minorHAnsi" w:cstheme="minorHAnsi"/>
          <w:sz w:val="22"/>
          <w:szCs w:val="22"/>
        </w:rPr>
        <w:t>Praegusel hetkel on Tellija selgitanud oma kirjas, et Töövõtja kohustus on tagada kaevikute kuivus</w:t>
      </w:r>
      <w:r w:rsidR="00531D42">
        <w:rPr>
          <w:rFonts w:asciiTheme="minorHAnsi" w:hAnsiTheme="minorHAnsi" w:cstheme="minorHAnsi"/>
          <w:sz w:val="22"/>
          <w:szCs w:val="22"/>
        </w:rPr>
        <w:t>. Samas</w:t>
      </w:r>
      <w:r w:rsidR="001F608E">
        <w:rPr>
          <w:rFonts w:asciiTheme="minorHAnsi" w:hAnsiTheme="minorHAnsi" w:cstheme="minorHAnsi"/>
          <w:sz w:val="22"/>
          <w:szCs w:val="22"/>
        </w:rPr>
        <w:t xml:space="preserve"> puudub </w:t>
      </w:r>
      <w:r w:rsidR="00531D42">
        <w:rPr>
          <w:rFonts w:asciiTheme="minorHAnsi" w:hAnsiTheme="minorHAnsi" w:cstheme="minorHAnsi"/>
          <w:sz w:val="22"/>
          <w:szCs w:val="22"/>
        </w:rPr>
        <w:t xml:space="preserve">Tellija poolt </w:t>
      </w:r>
      <w:r w:rsidR="001F608E">
        <w:rPr>
          <w:rFonts w:asciiTheme="minorHAnsi" w:hAnsiTheme="minorHAnsi" w:cstheme="minorHAnsi"/>
          <w:sz w:val="22"/>
          <w:szCs w:val="22"/>
        </w:rPr>
        <w:t>lahendus mitmete kümnete</w:t>
      </w:r>
      <w:r w:rsidR="00E21C7C">
        <w:rPr>
          <w:rFonts w:asciiTheme="minorHAnsi" w:hAnsiTheme="minorHAnsi" w:cstheme="minorHAnsi"/>
          <w:sz w:val="22"/>
          <w:szCs w:val="22"/>
        </w:rPr>
        <w:t>/sadade</w:t>
      </w:r>
      <w:r w:rsidR="001F608E">
        <w:rPr>
          <w:rFonts w:asciiTheme="minorHAnsi" w:hAnsiTheme="minorHAnsi" w:cstheme="minorHAnsi"/>
          <w:sz w:val="22"/>
          <w:szCs w:val="22"/>
        </w:rPr>
        <w:t xml:space="preserve"> hektarite vetejuhtimisel ning see vesi valgub Töövõtja poolt kaevatavatesse ning projektdokumentatsioonis nõutud </w:t>
      </w:r>
      <w:r w:rsidR="00E21C7C">
        <w:rPr>
          <w:rFonts w:asciiTheme="minorHAnsi" w:hAnsiTheme="minorHAnsi" w:cstheme="minorHAnsi"/>
          <w:sz w:val="22"/>
          <w:szCs w:val="22"/>
        </w:rPr>
        <w:t xml:space="preserve">tee muldkeha kaevikutesse. Rõhutame, et </w:t>
      </w:r>
      <w:r w:rsidR="00D93DC8" w:rsidRPr="00D93DC8">
        <w:rPr>
          <w:rFonts w:asciiTheme="minorHAnsi" w:hAnsiTheme="minorHAnsi" w:cstheme="minorHAnsi"/>
          <w:sz w:val="22"/>
          <w:szCs w:val="22"/>
        </w:rPr>
        <w:t xml:space="preserve">Lepingu punkti 8 </w:t>
      </w:r>
      <w:r w:rsidR="00531D42">
        <w:rPr>
          <w:rFonts w:asciiTheme="minorHAnsi" w:hAnsiTheme="minorHAnsi" w:cstheme="minorHAnsi"/>
          <w:sz w:val="22"/>
          <w:szCs w:val="22"/>
        </w:rPr>
        <w:t>„</w:t>
      </w:r>
      <w:r w:rsidR="00D93DC8" w:rsidRPr="00D93DC8">
        <w:rPr>
          <w:rFonts w:asciiTheme="minorHAnsi" w:hAnsiTheme="minorHAnsi" w:cstheme="minorHAnsi"/>
          <w:sz w:val="22"/>
          <w:szCs w:val="22"/>
        </w:rPr>
        <w:t>Juhendmaterjalid</w:t>
      </w:r>
      <w:r w:rsidR="00531D42">
        <w:rPr>
          <w:rFonts w:asciiTheme="minorHAnsi" w:hAnsiTheme="minorHAnsi" w:cstheme="minorHAnsi"/>
          <w:sz w:val="22"/>
          <w:szCs w:val="22"/>
        </w:rPr>
        <w:t>“</w:t>
      </w:r>
      <w:r w:rsidR="00D93DC8" w:rsidRPr="00D93DC8">
        <w:rPr>
          <w:rFonts w:asciiTheme="minorHAnsi" w:hAnsiTheme="minorHAnsi" w:cstheme="minorHAnsi"/>
          <w:sz w:val="22"/>
          <w:szCs w:val="22"/>
        </w:rPr>
        <w:t xml:space="preserve"> ning selle alapunkti 30 „Teetööde tehniline kirjeldus</w:t>
      </w:r>
      <w:r w:rsidR="00531D42">
        <w:rPr>
          <w:rFonts w:asciiTheme="minorHAnsi" w:hAnsiTheme="minorHAnsi" w:cstheme="minorHAnsi"/>
          <w:sz w:val="22"/>
          <w:szCs w:val="22"/>
        </w:rPr>
        <w:t>“</w:t>
      </w:r>
      <w:r w:rsidR="00D93DC8" w:rsidRPr="00D93DC8">
        <w:rPr>
          <w:rFonts w:asciiTheme="minorHAnsi" w:hAnsiTheme="minorHAnsi" w:cstheme="minorHAnsi"/>
          <w:sz w:val="22"/>
          <w:szCs w:val="22"/>
        </w:rPr>
        <w:t xml:space="preserve"> </w:t>
      </w:r>
      <w:r w:rsidR="00D93DC8">
        <w:rPr>
          <w:rFonts w:asciiTheme="minorHAnsi" w:hAnsiTheme="minorHAnsi" w:cstheme="minorHAnsi"/>
          <w:sz w:val="22"/>
          <w:szCs w:val="22"/>
        </w:rPr>
        <w:t xml:space="preserve">kohaselt on Töövõtja kohustuseks hoida </w:t>
      </w:r>
      <w:r w:rsidR="00D93DC8" w:rsidRPr="00D93DC8">
        <w:rPr>
          <w:rFonts w:asciiTheme="minorHAnsi" w:hAnsiTheme="minorHAnsi" w:cstheme="minorHAnsi"/>
          <w:sz w:val="22"/>
          <w:szCs w:val="22"/>
        </w:rPr>
        <w:t>kõik kaevekohad ja kaevikud veevabad</w:t>
      </w:r>
      <w:r w:rsidR="00D93DC8">
        <w:rPr>
          <w:rFonts w:asciiTheme="minorHAnsi" w:hAnsiTheme="minorHAnsi" w:cstheme="minorHAnsi"/>
          <w:sz w:val="22"/>
          <w:szCs w:val="22"/>
        </w:rPr>
        <w:t>. Antud juhul ei ole seda võimalik teha</w:t>
      </w:r>
      <w:r w:rsidR="00531D42">
        <w:rPr>
          <w:rFonts w:asciiTheme="minorHAnsi" w:hAnsiTheme="minorHAnsi" w:cstheme="minorHAnsi"/>
          <w:sz w:val="22"/>
          <w:szCs w:val="22"/>
        </w:rPr>
        <w:t>,</w:t>
      </w:r>
      <w:r w:rsidR="00D93DC8">
        <w:rPr>
          <w:rFonts w:asciiTheme="minorHAnsi" w:hAnsiTheme="minorHAnsi" w:cstheme="minorHAnsi"/>
          <w:sz w:val="22"/>
          <w:szCs w:val="22"/>
        </w:rPr>
        <w:t xml:space="preserve"> kuna Tellija vigase projektdokumentatsiooni </w:t>
      </w:r>
      <w:r w:rsidR="00531D42">
        <w:rPr>
          <w:rFonts w:asciiTheme="minorHAnsi" w:hAnsiTheme="minorHAnsi" w:cstheme="minorHAnsi"/>
          <w:sz w:val="22"/>
          <w:szCs w:val="22"/>
        </w:rPr>
        <w:t>tõttu</w:t>
      </w:r>
      <w:r w:rsidR="00D93DC8">
        <w:rPr>
          <w:rFonts w:asciiTheme="minorHAnsi" w:hAnsiTheme="minorHAnsi" w:cstheme="minorHAnsi"/>
          <w:sz w:val="22"/>
          <w:szCs w:val="22"/>
        </w:rPr>
        <w:t xml:space="preserve"> valgub kogu vesi kaevikutesse</w:t>
      </w:r>
      <w:r w:rsidR="00531D42">
        <w:rPr>
          <w:rFonts w:asciiTheme="minorHAnsi" w:hAnsiTheme="minorHAnsi" w:cstheme="minorHAnsi"/>
          <w:sz w:val="22"/>
          <w:szCs w:val="22"/>
        </w:rPr>
        <w:t xml:space="preserve">. </w:t>
      </w:r>
      <w:r w:rsidR="00531D42" w:rsidRPr="00D56085">
        <w:rPr>
          <w:rFonts w:asciiTheme="minorHAnsi" w:hAnsiTheme="minorHAnsi" w:cstheme="minorHAnsi"/>
          <w:sz w:val="22"/>
          <w:szCs w:val="22"/>
        </w:rPr>
        <w:t>Seega palub Töövõtja Tellijalt projektivea lahendust ning juhist.</w:t>
      </w:r>
    </w:p>
    <w:p w14:paraId="01407D65" w14:textId="77777777" w:rsidR="00531D42" w:rsidRPr="000C07AC" w:rsidRDefault="00531D42" w:rsidP="00A1505D">
      <w:pPr>
        <w:autoSpaceDN/>
        <w:jc w:val="both"/>
        <w:rPr>
          <w:rFonts w:asciiTheme="minorHAnsi" w:hAnsiTheme="minorHAnsi" w:cstheme="minorHAnsi"/>
          <w:sz w:val="22"/>
          <w:szCs w:val="22"/>
        </w:rPr>
      </w:pPr>
    </w:p>
    <w:p w14:paraId="1472E065" w14:textId="74BC6205" w:rsidR="00A1505D" w:rsidRPr="000C07AC" w:rsidRDefault="000C07AC" w:rsidP="00A1505D">
      <w:pPr>
        <w:autoSpaceDN/>
        <w:jc w:val="both"/>
        <w:rPr>
          <w:rFonts w:asciiTheme="minorHAnsi" w:hAnsiTheme="minorHAnsi" w:cstheme="minorHAnsi"/>
          <w:sz w:val="22"/>
          <w:szCs w:val="22"/>
        </w:rPr>
      </w:pPr>
      <w:r>
        <w:rPr>
          <w:rFonts w:asciiTheme="minorHAnsi" w:hAnsiTheme="minorHAnsi" w:cstheme="minorHAnsi"/>
          <w:sz w:val="22"/>
          <w:szCs w:val="22"/>
        </w:rPr>
        <w:t>Töövõtja palub Tellijalt vastust</w:t>
      </w:r>
      <w:r w:rsidR="00477679" w:rsidRPr="000C07AC">
        <w:rPr>
          <w:rFonts w:asciiTheme="minorHAnsi" w:hAnsiTheme="minorHAnsi" w:cstheme="minorHAnsi"/>
          <w:sz w:val="22"/>
          <w:szCs w:val="22"/>
        </w:rPr>
        <w:t xml:space="preserve"> hiljemalt </w:t>
      </w:r>
      <w:r>
        <w:rPr>
          <w:rFonts w:asciiTheme="minorHAnsi" w:hAnsiTheme="minorHAnsi" w:cstheme="minorHAnsi"/>
          <w:sz w:val="22"/>
          <w:szCs w:val="22"/>
        </w:rPr>
        <w:t>31</w:t>
      </w:r>
      <w:r w:rsidR="00477679" w:rsidRPr="000C07AC">
        <w:rPr>
          <w:rFonts w:asciiTheme="minorHAnsi" w:hAnsiTheme="minorHAnsi" w:cstheme="minorHAnsi"/>
          <w:sz w:val="22"/>
          <w:szCs w:val="22"/>
        </w:rPr>
        <w:t>.05.2021</w:t>
      </w:r>
      <w:r>
        <w:rPr>
          <w:rFonts w:asciiTheme="minorHAnsi" w:hAnsiTheme="minorHAnsi" w:cstheme="minorHAnsi"/>
          <w:sz w:val="22"/>
          <w:szCs w:val="22"/>
        </w:rPr>
        <w:t>, et Tööde teostami</w:t>
      </w:r>
      <w:r w:rsidR="006C2E2D">
        <w:rPr>
          <w:rFonts w:asciiTheme="minorHAnsi" w:hAnsiTheme="minorHAnsi" w:cstheme="minorHAnsi"/>
          <w:sz w:val="22"/>
          <w:szCs w:val="22"/>
        </w:rPr>
        <w:t>se lõpptähtaeg ohtu ei satuks</w:t>
      </w:r>
      <w:r>
        <w:rPr>
          <w:rFonts w:asciiTheme="minorHAnsi" w:hAnsiTheme="minorHAnsi" w:cstheme="minorHAnsi"/>
          <w:sz w:val="22"/>
          <w:szCs w:val="22"/>
        </w:rPr>
        <w:t xml:space="preserve">. </w:t>
      </w:r>
    </w:p>
    <w:p w14:paraId="025C8A70" w14:textId="77777777" w:rsidR="008C1188" w:rsidRPr="000C07AC" w:rsidRDefault="008C1188"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4E14A851" w14:textId="77777777" w:rsidR="00EE3C4A" w:rsidRPr="000C07AC"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r w:rsidRPr="000C07AC">
        <w:rPr>
          <w:rFonts w:asciiTheme="minorHAnsi" w:hAnsiTheme="minorHAnsi" w:cstheme="minorHAnsi"/>
          <w:kern w:val="0"/>
          <w:sz w:val="22"/>
          <w:szCs w:val="22"/>
          <w:lang w:eastAsia="en-US"/>
        </w:rPr>
        <w:t>Lugupidamisega</w:t>
      </w:r>
    </w:p>
    <w:p w14:paraId="098A1A53" w14:textId="77777777" w:rsidR="00EE3C4A" w:rsidRPr="000C07AC" w:rsidRDefault="00EE3C4A" w:rsidP="00EE3C4A">
      <w:pPr>
        <w:widowControl/>
        <w:tabs>
          <w:tab w:val="left" w:pos="720"/>
        </w:tabs>
        <w:suppressAutoHyphens w:val="0"/>
        <w:overflowPunct/>
        <w:autoSpaceDE/>
        <w:autoSpaceDN/>
        <w:ind w:right="18"/>
        <w:jc w:val="both"/>
        <w:textAlignment w:val="auto"/>
        <w:rPr>
          <w:rFonts w:asciiTheme="minorHAnsi" w:hAnsiTheme="minorHAnsi" w:cstheme="minorHAnsi"/>
          <w:kern w:val="0"/>
          <w:sz w:val="22"/>
          <w:szCs w:val="22"/>
          <w:lang w:eastAsia="en-US"/>
        </w:rPr>
      </w:pPr>
    </w:p>
    <w:p w14:paraId="12208F0A" w14:textId="77777777" w:rsidR="00EE3C4A" w:rsidRPr="006C2E2D" w:rsidRDefault="00EE3C4A" w:rsidP="00EE3C4A">
      <w:pPr>
        <w:widowControl/>
        <w:suppressAutoHyphens w:val="0"/>
        <w:overflowPunct/>
        <w:autoSpaceDE/>
        <w:autoSpaceDN/>
        <w:jc w:val="both"/>
        <w:textAlignment w:val="auto"/>
        <w:rPr>
          <w:rFonts w:asciiTheme="minorHAnsi" w:hAnsiTheme="minorHAnsi" w:cstheme="minorHAnsi"/>
          <w:i/>
          <w:iCs/>
          <w:kern w:val="0"/>
          <w:sz w:val="22"/>
          <w:szCs w:val="22"/>
          <w:lang w:eastAsia="en-US"/>
        </w:rPr>
      </w:pPr>
      <w:r w:rsidRPr="006C2E2D">
        <w:rPr>
          <w:rFonts w:asciiTheme="minorHAnsi" w:hAnsiTheme="minorHAnsi" w:cstheme="minorHAnsi"/>
          <w:i/>
          <w:iCs/>
          <w:kern w:val="0"/>
          <w:sz w:val="22"/>
          <w:szCs w:val="22"/>
          <w:lang w:eastAsia="en-US"/>
        </w:rPr>
        <w:t>/allkirjastatud digitaalselt/</w:t>
      </w:r>
    </w:p>
    <w:p w14:paraId="061C1E8B" w14:textId="77777777" w:rsidR="00EE3C4A" w:rsidRPr="000C07AC" w:rsidRDefault="00EE3C4A" w:rsidP="00EE3C4A">
      <w:pPr>
        <w:widowControl/>
        <w:suppressAutoHyphens w:val="0"/>
        <w:overflowPunct/>
        <w:autoSpaceDE/>
        <w:autoSpaceDN/>
        <w:jc w:val="both"/>
        <w:textAlignment w:val="auto"/>
        <w:rPr>
          <w:rFonts w:asciiTheme="minorHAnsi" w:hAnsiTheme="minorHAnsi" w:cstheme="minorHAnsi"/>
          <w:kern w:val="0"/>
          <w:sz w:val="22"/>
          <w:szCs w:val="22"/>
          <w:lang w:eastAsia="en-US"/>
        </w:rPr>
      </w:pPr>
    </w:p>
    <w:p w14:paraId="5FAD8619" w14:textId="77777777" w:rsidR="006C2E2D" w:rsidRDefault="00EE3C4A" w:rsidP="006C2E2D">
      <w:pPr>
        <w:widowControl/>
        <w:suppressAutoHyphens w:val="0"/>
        <w:overflowPunct/>
        <w:autoSpaceDE/>
        <w:autoSpaceDN/>
        <w:jc w:val="both"/>
        <w:textAlignment w:val="auto"/>
        <w:rPr>
          <w:rFonts w:asciiTheme="minorHAnsi" w:hAnsiTheme="minorHAnsi" w:cstheme="minorHAnsi"/>
          <w:kern w:val="0"/>
          <w:sz w:val="22"/>
          <w:szCs w:val="22"/>
          <w:lang w:eastAsia="en-US"/>
        </w:rPr>
      </w:pPr>
      <w:r w:rsidRPr="000C07AC">
        <w:rPr>
          <w:rFonts w:asciiTheme="minorHAnsi" w:hAnsiTheme="minorHAnsi" w:cstheme="minorHAnsi"/>
          <w:kern w:val="0"/>
          <w:sz w:val="22"/>
          <w:szCs w:val="22"/>
          <w:lang w:eastAsia="en-US"/>
        </w:rPr>
        <w:t>Kristjan Toome</w:t>
      </w:r>
    </w:p>
    <w:p w14:paraId="3B6AE6AD" w14:textId="2D1C0406" w:rsidR="00DF5740" w:rsidRPr="000C07AC" w:rsidRDefault="00EE3C4A" w:rsidP="00C46799">
      <w:pPr>
        <w:widowControl/>
        <w:suppressAutoHyphens w:val="0"/>
        <w:overflowPunct/>
        <w:autoSpaceDE/>
        <w:autoSpaceDN/>
        <w:jc w:val="both"/>
        <w:textAlignment w:val="auto"/>
        <w:rPr>
          <w:rFonts w:asciiTheme="minorHAnsi" w:hAnsiTheme="minorHAnsi" w:cstheme="minorHAnsi"/>
          <w:sz w:val="22"/>
          <w:szCs w:val="22"/>
        </w:rPr>
      </w:pPr>
      <w:r w:rsidRPr="000C07AC">
        <w:rPr>
          <w:rFonts w:asciiTheme="minorHAnsi" w:hAnsiTheme="minorHAnsi" w:cstheme="minorHAnsi"/>
          <w:kern w:val="0"/>
          <w:sz w:val="22"/>
          <w:szCs w:val="22"/>
          <w:lang w:eastAsia="en-US"/>
        </w:rPr>
        <w:t>Nordecon AS projektijuht</w:t>
      </w:r>
    </w:p>
    <w:sectPr w:rsidR="00DF5740" w:rsidRPr="000C07AC" w:rsidSect="00232A39">
      <w:headerReference w:type="default" r:id="rId7"/>
      <w:footerReference w:type="default" r:id="rId8"/>
      <w:headerReference w:type="first" r:id="rId9"/>
      <w:footerReference w:type="first" r:id="rId10"/>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9DFC" w14:textId="77777777" w:rsidR="00925F03" w:rsidRDefault="00925F03">
      <w:r>
        <w:separator/>
      </w:r>
    </w:p>
  </w:endnote>
  <w:endnote w:type="continuationSeparator" w:id="0">
    <w:p w14:paraId="4C15DEEE" w14:textId="77777777" w:rsidR="00925F03" w:rsidRDefault="0092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Gentium Book Basic"/>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F5B" w14:textId="77777777" w:rsidR="000B22D7" w:rsidRDefault="000B22D7">
    <w:pPr>
      <w:framePr w:wrap="around" w:vAnchor="text" w:hAnchor="text" w:xAlign="center" w:yAlign="top"/>
    </w:pPr>
  </w:p>
  <w:p w14:paraId="34A9416F" w14:textId="77777777" w:rsidR="000B22D7" w:rsidRDefault="000B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2005" w14:textId="77777777" w:rsidR="00232A39" w:rsidRDefault="00232A39">
    <w:pPr>
      <w:pStyle w:val="Footer"/>
    </w:pPr>
    <w:r w:rsidRPr="00232A39">
      <w:rPr>
        <w:noProof/>
      </w:rPr>
      <w:drawing>
        <wp:anchor distT="0" distB="0" distL="114300" distR="114300" simplePos="0" relativeHeight="251658240" behindDoc="0" locked="0" layoutInCell="1" allowOverlap="1" wp14:anchorId="69D31506" wp14:editId="61DA6A15">
          <wp:simplePos x="0" y="0"/>
          <wp:positionH relativeFrom="column">
            <wp:posOffset>61974</wp:posOffset>
          </wp:positionH>
          <wp:positionV relativeFrom="page">
            <wp:posOffset>9822180</wp:posOffset>
          </wp:positionV>
          <wp:extent cx="6116400" cy="428400"/>
          <wp:effectExtent l="0" t="0" r="0" b="0"/>
          <wp:wrapThrough wrapText="bothSides">
            <wp:wrapPolygon edited="0">
              <wp:start x="0" y="0"/>
              <wp:lineTo x="0" y="20190"/>
              <wp:lineTo x="15002" y="20190"/>
              <wp:lineTo x="15204" y="15383"/>
              <wp:lineTo x="21528" y="15383"/>
              <wp:lineTo x="21528" y="4807"/>
              <wp:lineTo x="1957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6400" cy="42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3663" w14:textId="77777777" w:rsidR="00925F03" w:rsidRDefault="00925F03">
      <w:r>
        <w:separator/>
      </w:r>
    </w:p>
  </w:footnote>
  <w:footnote w:type="continuationSeparator" w:id="0">
    <w:p w14:paraId="0C4C4B31" w14:textId="77777777" w:rsidR="00925F03" w:rsidRDefault="0092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CAC1" w14:textId="77777777" w:rsidR="000B22D7" w:rsidRDefault="000B22D7">
    <w:pPr>
      <w:framePr w:wrap="around" w:vAnchor="text" w:hAnchor="text" w:yAlign="top"/>
    </w:pPr>
  </w:p>
  <w:p w14:paraId="0F1444CE"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A0BF" w14:textId="77777777" w:rsidR="00232A39" w:rsidRDefault="00232A39">
    <w:pPr>
      <w:pStyle w:val="Header"/>
    </w:pPr>
    <w:r w:rsidRPr="00232A39">
      <w:rPr>
        <w:noProof/>
      </w:rPr>
      <w:drawing>
        <wp:inline distT="0" distB="0" distL="0" distR="0" wp14:anchorId="4201E56F" wp14:editId="5DCBADB0">
          <wp:extent cx="2286000" cy="295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0E8"/>
    <w:multiLevelType w:val="multilevel"/>
    <w:tmpl w:val="84808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C7B7827"/>
    <w:multiLevelType w:val="hybridMultilevel"/>
    <w:tmpl w:val="44F4CC9A"/>
    <w:lvl w:ilvl="0" w:tplc="C57CD77C">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4F"/>
    <w:rsid w:val="00016312"/>
    <w:rsid w:val="00032F2F"/>
    <w:rsid w:val="00037FF6"/>
    <w:rsid w:val="00040B1E"/>
    <w:rsid w:val="00050529"/>
    <w:rsid w:val="00052484"/>
    <w:rsid w:val="00080777"/>
    <w:rsid w:val="000829CF"/>
    <w:rsid w:val="000876DB"/>
    <w:rsid w:val="00090C9C"/>
    <w:rsid w:val="000B22D7"/>
    <w:rsid w:val="000B5931"/>
    <w:rsid w:val="000C07AC"/>
    <w:rsid w:val="000C2326"/>
    <w:rsid w:val="000E387D"/>
    <w:rsid w:val="000E4E23"/>
    <w:rsid w:val="00107955"/>
    <w:rsid w:val="00111522"/>
    <w:rsid w:val="00114946"/>
    <w:rsid w:val="00135465"/>
    <w:rsid w:val="001402DA"/>
    <w:rsid w:val="00147181"/>
    <w:rsid w:val="00155619"/>
    <w:rsid w:val="0017763A"/>
    <w:rsid w:val="001B56AA"/>
    <w:rsid w:val="001D405E"/>
    <w:rsid w:val="001E5515"/>
    <w:rsid w:val="001F608E"/>
    <w:rsid w:val="00225A5A"/>
    <w:rsid w:val="00232A39"/>
    <w:rsid w:val="00254ABF"/>
    <w:rsid w:val="00295DDC"/>
    <w:rsid w:val="002A22E6"/>
    <w:rsid w:val="002B132A"/>
    <w:rsid w:val="002D1C8F"/>
    <w:rsid w:val="00305B8D"/>
    <w:rsid w:val="0038081B"/>
    <w:rsid w:val="00384139"/>
    <w:rsid w:val="003A1422"/>
    <w:rsid w:val="003B2432"/>
    <w:rsid w:val="003C5CD5"/>
    <w:rsid w:val="003D2D71"/>
    <w:rsid w:val="003E15D9"/>
    <w:rsid w:val="004023AC"/>
    <w:rsid w:val="0042059B"/>
    <w:rsid w:val="00423C66"/>
    <w:rsid w:val="0045396F"/>
    <w:rsid w:val="004542C2"/>
    <w:rsid w:val="00462DEB"/>
    <w:rsid w:val="0047665A"/>
    <w:rsid w:val="00477679"/>
    <w:rsid w:val="004959DC"/>
    <w:rsid w:val="004A2EE6"/>
    <w:rsid w:val="004B2D30"/>
    <w:rsid w:val="004E78AB"/>
    <w:rsid w:val="004F27FD"/>
    <w:rsid w:val="00531D42"/>
    <w:rsid w:val="00545FA6"/>
    <w:rsid w:val="00561589"/>
    <w:rsid w:val="005638BF"/>
    <w:rsid w:val="005729DE"/>
    <w:rsid w:val="00573518"/>
    <w:rsid w:val="00595315"/>
    <w:rsid w:val="00596ECD"/>
    <w:rsid w:val="005C6EED"/>
    <w:rsid w:val="005D093E"/>
    <w:rsid w:val="006065F8"/>
    <w:rsid w:val="006278B4"/>
    <w:rsid w:val="00654932"/>
    <w:rsid w:val="006774F5"/>
    <w:rsid w:val="006860FA"/>
    <w:rsid w:val="00694223"/>
    <w:rsid w:val="006A1369"/>
    <w:rsid w:val="006C2E2D"/>
    <w:rsid w:val="006D3C33"/>
    <w:rsid w:val="006F66DE"/>
    <w:rsid w:val="006F6A34"/>
    <w:rsid w:val="00746A5E"/>
    <w:rsid w:val="007573F6"/>
    <w:rsid w:val="00766110"/>
    <w:rsid w:val="007B0380"/>
    <w:rsid w:val="007D6C68"/>
    <w:rsid w:val="007E6824"/>
    <w:rsid w:val="007F4E59"/>
    <w:rsid w:val="007F7A4F"/>
    <w:rsid w:val="00806BA9"/>
    <w:rsid w:val="00816524"/>
    <w:rsid w:val="00834CA6"/>
    <w:rsid w:val="00855B18"/>
    <w:rsid w:val="00865D49"/>
    <w:rsid w:val="00892C71"/>
    <w:rsid w:val="008B3633"/>
    <w:rsid w:val="008C1188"/>
    <w:rsid w:val="008E10C3"/>
    <w:rsid w:val="008E113D"/>
    <w:rsid w:val="008F0696"/>
    <w:rsid w:val="00925F03"/>
    <w:rsid w:val="0098567D"/>
    <w:rsid w:val="009922F1"/>
    <w:rsid w:val="009A34A7"/>
    <w:rsid w:val="009A7CA3"/>
    <w:rsid w:val="009B22FD"/>
    <w:rsid w:val="009F171E"/>
    <w:rsid w:val="009F4BBC"/>
    <w:rsid w:val="00A02C77"/>
    <w:rsid w:val="00A04C9C"/>
    <w:rsid w:val="00A1505D"/>
    <w:rsid w:val="00A67051"/>
    <w:rsid w:val="00AC6BAA"/>
    <w:rsid w:val="00B047EC"/>
    <w:rsid w:val="00B16D4C"/>
    <w:rsid w:val="00B40CA2"/>
    <w:rsid w:val="00B90F81"/>
    <w:rsid w:val="00BC7C14"/>
    <w:rsid w:val="00C16BF3"/>
    <w:rsid w:val="00C23F8D"/>
    <w:rsid w:val="00C46799"/>
    <w:rsid w:val="00C7763C"/>
    <w:rsid w:val="00CA4C95"/>
    <w:rsid w:val="00D32974"/>
    <w:rsid w:val="00D448DD"/>
    <w:rsid w:val="00D52FA6"/>
    <w:rsid w:val="00D56085"/>
    <w:rsid w:val="00D93DC8"/>
    <w:rsid w:val="00DA76DC"/>
    <w:rsid w:val="00DB566C"/>
    <w:rsid w:val="00DC3B53"/>
    <w:rsid w:val="00DC5287"/>
    <w:rsid w:val="00DC70DE"/>
    <w:rsid w:val="00DE4CD2"/>
    <w:rsid w:val="00DF5740"/>
    <w:rsid w:val="00E149F4"/>
    <w:rsid w:val="00E165B8"/>
    <w:rsid w:val="00E21C7C"/>
    <w:rsid w:val="00E452CF"/>
    <w:rsid w:val="00E62B23"/>
    <w:rsid w:val="00E74E1D"/>
    <w:rsid w:val="00E77E21"/>
    <w:rsid w:val="00E85E0B"/>
    <w:rsid w:val="00EA50BE"/>
    <w:rsid w:val="00EC33EC"/>
    <w:rsid w:val="00EE1E43"/>
    <w:rsid w:val="00EE3C4A"/>
    <w:rsid w:val="00EF5712"/>
    <w:rsid w:val="00F05F0F"/>
    <w:rsid w:val="00F15042"/>
    <w:rsid w:val="00F85B71"/>
    <w:rsid w:val="00FA468B"/>
    <w:rsid w:val="00FB2FBF"/>
    <w:rsid w:val="00FB55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7791"/>
  <w15:docId w15:val="{B84E4F9F-BED8-4444-9DEA-66368408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4F"/>
    <w:pPr>
      <w:widowControl w:val="0"/>
      <w:suppressAutoHyphens/>
      <w:overflowPunct w:val="0"/>
      <w:autoSpaceDE w:val="0"/>
      <w:autoSpaceDN w:val="0"/>
      <w:textAlignment w:val="baseline"/>
    </w:pPr>
    <w:rPr>
      <w:rFonts w:ascii="Calibri" w:hAnsi="Calibri"/>
      <w:kern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rsid w:val="007F7A4F"/>
    <w:pPr>
      <w:autoSpaceDN w:val="0"/>
    </w:pPr>
    <w:rPr>
      <w:rFonts w:ascii="Calibri" w:hAnsi="Calibri"/>
      <w:sz w:val="22"/>
      <w:szCs w:val="22"/>
      <w:lang w:eastAsia="en-US"/>
    </w:rPr>
  </w:style>
  <w:style w:type="paragraph" w:styleId="ListParagraph">
    <w:name w:val="List Paragraph"/>
    <w:basedOn w:val="Normal"/>
    <w:rsid w:val="007F7A4F"/>
    <w:pPr>
      <w:widowControl/>
      <w:suppressAutoHyphens w:val="0"/>
      <w:overflowPunct/>
      <w:autoSpaceDE/>
      <w:ind w:left="720"/>
      <w:textAlignment w:val="auto"/>
    </w:pPr>
    <w:rPr>
      <w:rFonts w:ascii="Times New Roman" w:hAnsi="Times New Roman"/>
      <w:kern w:val="0"/>
      <w:szCs w:val="24"/>
      <w:lang w:eastAsia="en-US"/>
    </w:rPr>
  </w:style>
  <w:style w:type="character" w:styleId="CommentReference">
    <w:name w:val="annotation reference"/>
    <w:basedOn w:val="DefaultParagraphFont"/>
    <w:uiPriority w:val="99"/>
    <w:semiHidden/>
    <w:unhideWhenUsed/>
    <w:rsid w:val="00052484"/>
    <w:rPr>
      <w:sz w:val="16"/>
      <w:szCs w:val="16"/>
    </w:rPr>
  </w:style>
  <w:style w:type="paragraph" w:styleId="CommentText">
    <w:name w:val="annotation text"/>
    <w:basedOn w:val="Normal"/>
    <w:link w:val="CommentTextChar"/>
    <w:uiPriority w:val="99"/>
    <w:unhideWhenUsed/>
    <w:rsid w:val="00052484"/>
    <w:rPr>
      <w:sz w:val="20"/>
    </w:rPr>
  </w:style>
  <w:style w:type="character" w:customStyle="1" w:styleId="CommentTextChar">
    <w:name w:val="Comment Text Char"/>
    <w:basedOn w:val="DefaultParagraphFont"/>
    <w:link w:val="CommentText"/>
    <w:uiPriority w:val="99"/>
    <w:rsid w:val="00052484"/>
    <w:rPr>
      <w:rFonts w:ascii="Calibri" w:hAnsi="Calibri"/>
      <w:kern w:val="3"/>
    </w:rPr>
  </w:style>
  <w:style w:type="paragraph" w:styleId="CommentSubject">
    <w:name w:val="annotation subject"/>
    <w:basedOn w:val="CommentText"/>
    <w:next w:val="CommentText"/>
    <w:link w:val="CommentSubjectChar"/>
    <w:uiPriority w:val="99"/>
    <w:semiHidden/>
    <w:unhideWhenUsed/>
    <w:rsid w:val="00052484"/>
    <w:rPr>
      <w:b/>
      <w:bCs/>
    </w:rPr>
  </w:style>
  <w:style w:type="character" w:customStyle="1" w:styleId="CommentSubjectChar">
    <w:name w:val="Comment Subject Char"/>
    <w:basedOn w:val="CommentTextChar"/>
    <w:link w:val="CommentSubject"/>
    <w:uiPriority w:val="99"/>
    <w:semiHidden/>
    <w:rsid w:val="00052484"/>
    <w:rPr>
      <w:rFonts w:ascii="Calibri" w:hAnsi="Calibri"/>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931</Words>
  <Characters>5402</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Nordecon AS</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Toome</dc:creator>
  <cp:keywords/>
  <cp:lastModifiedBy>Kristjan Toome</cp:lastModifiedBy>
  <cp:revision>3</cp:revision>
  <cp:lastPrinted>2009-03-19T13:36:00Z</cp:lastPrinted>
  <dcterms:created xsi:type="dcterms:W3CDTF">2021-05-28T09:49:00Z</dcterms:created>
  <dcterms:modified xsi:type="dcterms:W3CDTF">2021-05-28T09:50:00Z</dcterms:modified>
</cp:coreProperties>
</file>